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FBF73" w14:textId="06B701F5" w:rsidR="008C581D" w:rsidRDefault="009D7A7A" w:rsidP="006C1BAB">
      <w:pPr>
        <w:suppressAutoHyphens/>
        <w:rPr>
          <w:rFonts w:ascii="Times New Roman" w:hAnsi="Times New Roman" w:cs="Times New Roman"/>
          <w:b/>
          <w:bCs/>
          <w:color w:val="E36C0A"/>
          <w:spacing w:val="-3"/>
          <w:sz w:val="28"/>
          <w:szCs w:val="28"/>
        </w:rPr>
        <w:sectPr w:rsidR="008C581D">
          <w:headerReference w:type="default" r:id="rId8"/>
          <w:endnotePr>
            <w:numFmt w:val="decimal"/>
          </w:endnotePr>
          <w:pgSz w:w="12240" w:h="15840"/>
          <w:pgMar w:top="1080" w:right="1440" w:bottom="720" w:left="1440" w:header="720" w:footer="360" w:gutter="0"/>
          <w:pgNumType w:start="1"/>
          <w:cols w:space="720"/>
          <w:noEndnote/>
        </w:sectPr>
      </w:pPr>
      <w:r>
        <w:rPr>
          <w:noProof/>
        </w:rPr>
        <mc:AlternateContent>
          <mc:Choice Requires="wps">
            <w:drawing>
              <wp:anchor distT="0" distB="0" distL="114300" distR="114300" simplePos="0" relativeHeight="251662336" behindDoc="0" locked="0" layoutInCell="1" allowOverlap="1" wp14:anchorId="4221F312" wp14:editId="799C9F9F">
                <wp:simplePos x="0" y="0"/>
                <wp:positionH relativeFrom="page">
                  <wp:posOffset>694690</wp:posOffset>
                </wp:positionH>
                <wp:positionV relativeFrom="page">
                  <wp:posOffset>9252694</wp:posOffset>
                </wp:positionV>
                <wp:extent cx="7022592" cy="521208"/>
                <wp:effectExtent l="0" t="0" r="0" b="12700"/>
                <wp:wrapNone/>
                <wp:docPr id="11" name="Text Box 11"/>
                <wp:cNvGraphicFramePr/>
                <a:graphic xmlns:a="http://schemas.openxmlformats.org/drawingml/2006/main">
                  <a:graphicData uri="http://schemas.microsoft.com/office/word/2010/wordprocessingShape">
                    <wps:wsp>
                      <wps:cNvSpPr txBox="1"/>
                      <wps:spPr>
                        <a:xfrm>
                          <a:off x="0" y="0"/>
                          <a:ext cx="7022592" cy="521208"/>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9"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wps:txbx>
                      <wps:bodyPr rot="0" spcFirstLastPara="0" vertOverflow="overflow" horzOverflow="overflow" vert="horz" wrap="square" lIns="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21F312" id="_x0000_t202" coordsize="21600,21600" o:spt="202" path="m,l,21600r21600,l21600,xe">
                <v:stroke joinstyle="miter"/>
                <v:path gradientshapeok="t" o:connecttype="rect"/>
              </v:shapetype>
              <v:shape id="Text Box 11" o:spid="_x0000_s1026" type="#_x0000_t202" style="position:absolute;margin-left:54.7pt;margin-top:728.55pt;width:552.95pt;height:41.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6CcQIAAFMFAAAOAAAAZHJzL2Uyb0RvYy54bWysVN9P2zAQfp+0/8Hy+0gbwQZVU9SBmCYh&#10;QMDEs+vYbTTb59nXJt1fv7OTFMb2wrSX5Hz+7td3d56fd9awnQqxAVfx6dGEM+Uk1I1bV/zb49WH&#10;U84iClcLA05VfK8iP1+8fzdv/UyVsAFTq8DIiYuz1ld8g+hnRRHlRlkRj8ArR5caghVIx7Au6iBa&#10;8m5NUU4mH4sWQu0DSBUjaS/7S77I/rVWEm+1jgqZqTjlhvkb8neVvsViLmbrIPymkUMa4h+ysKJx&#10;FPTg6lKgYNvQ/OHKNjJABI1HEmwBWjdS5RqomunkVTUPG+FVroXIif5AU/x/buXN7i6wpqbeTTlz&#10;wlKPHlWH7DN0jFTET+vjjGAPnoDYkZ6woz6SMpXd6WDTnwpidE9M7w/sJm+SlJ8mZXlyVnIm6e6k&#10;nJaT0+SmeLb2IeIXBZYloeKBupdJFbvriD10hKRgDq4aY3IHjftNQT57jcojMFinQvqEs4R7o5KV&#10;cfdKEwU576TIw6cuTGA7QWMjpFQOc8nZL6ETSlPstxgO+GTaZ/UW44NFjgwOD8a2cRAyS6/Srr+P&#10;KeseT1S/qDuJ2K26ocErqPfU3wD9hkQvrxpqwrWIeCcCrQS1lNYcb+mjDbQVh0HibAPh59/0CU+T&#10;SrectbRiFY8/tiIozsxXRzOc9jELZ9PjYzqEl4fVCHFbewHUBhpPyiqLCYtmFHUA+0SvwDJFoyvh&#10;JMWsOI7iBfYLT6+IVMtlBtH2eYHX7sHL5DrRmkbrsXsSwQ/zhzS5NzAuoZi9GsMemywdLLcIuskz&#10;mojt2RwIp83NUz68MulpeHnOqOe3cPELAAD//wMAUEsDBBQABgAIAAAAIQB6RSw04gAAAA4BAAAP&#10;AAAAZHJzL2Rvd25yZXYueG1sTI/BbsIwEETvlfoP1lbqBRUngbSQxkEICVXqrdBDuS3xNoka25Ft&#10;IPx9l1N7m9E+zc6Uq9H04kw+dM4qSKcJCLK1051tFHzut08LECGi1dg7SwquFGBV3d+VWGh3sR90&#10;3sVGcIgNBSpoYxwKKUPdksEwdQNZvn07bzCy9Y3UHi8cbnqZJcmzNNhZ/tDiQJuW6p/dyShwfn/Y&#10;fK2v/r3ZTvDwNlnoPgalHh/G9SuISGP8g+FWn6tDxZ2O7mR1ED37ZDlnlMU8f0lB3JAszWcgjqzy&#10;2TIDWZXy/4zqFwAA//8DAFBLAQItABQABgAIAAAAIQC2gziS/gAAAOEBAAATAAAAAAAAAAAAAAAA&#10;AAAAAABbQ29udGVudF9UeXBlc10ueG1sUEsBAi0AFAAGAAgAAAAhADj9If/WAAAAlAEAAAsAAAAA&#10;AAAAAAAAAAAALwEAAF9yZWxzLy5yZWxzUEsBAi0AFAAGAAgAAAAhAJQ+/oJxAgAAUwUAAA4AAAAA&#10;AAAAAAAAAAAALgIAAGRycy9lMm9Eb2MueG1sUEsBAi0AFAAGAAgAAAAhAHpFLDTiAAAADgEAAA8A&#10;AAAAAAAAAAAAAAAAywQAAGRycy9kb3ducmV2LnhtbFBLBQYAAAAABAAEAPMAAADaBQAAAAA=&#10;" filled="f" stroked="f">
                <v:textbox inset="0,7.2pt,,0">
                  <w:txbxContent>
                    <w:p w14:paraId="75B92DFF" w14:textId="10005C28" w:rsidR="00983FEA" w:rsidRPr="007B4C36" w:rsidRDefault="00636345" w:rsidP="005572F6">
                      <w:pPr>
                        <w:spacing w:before="80"/>
                        <w:rPr>
                          <w:rFonts w:ascii="Arial" w:hAnsi="Arial" w:cs="Arial"/>
                          <w:color w:val="4D504F"/>
                          <w:sz w:val="14"/>
                          <w:szCs w:val="14"/>
                        </w:rPr>
                      </w:pPr>
                      <w:r w:rsidRPr="007B4C36">
                        <w:rPr>
                          <w:rFonts w:ascii="Arial" w:hAnsi="Arial" w:cs="Arial"/>
                          <w:b/>
                          <w:bCs/>
                          <w:color w:val="4D504F"/>
                          <w:sz w:val="14"/>
                          <w:szCs w:val="14"/>
                        </w:rPr>
                        <w:t>Action Floor Systems</w:t>
                      </w:r>
                      <w:r w:rsidR="00983FEA" w:rsidRPr="007B4C36">
                        <w:rPr>
                          <w:rFonts w:ascii="Arial" w:hAnsi="Arial" w:cs="Arial"/>
                          <w:b/>
                          <w:bCs/>
                          <w:color w:val="4D504F"/>
                          <w:sz w:val="14"/>
                          <w:szCs w:val="14"/>
                        </w:rPr>
                        <w:t>, LLC</w:t>
                      </w:r>
                      <w:r w:rsidR="00024E8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024E8A" w:rsidRPr="007B4C36">
                        <w:rPr>
                          <w:rFonts w:ascii="Arial" w:hAnsi="Arial" w:cs="Arial"/>
                          <w:color w:val="4D504F"/>
                          <w:sz w:val="14"/>
                          <w:szCs w:val="14"/>
                        </w:rPr>
                        <w:t xml:space="preserve"> </w:t>
                      </w:r>
                      <w:r w:rsidR="00983FEA" w:rsidRPr="007B4C36">
                        <w:rPr>
                          <w:rFonts w:ascii="Arial" w:hAnsi="Arial" w:cs="Arial"/>
                          <w:color w:val="4D504F"/>
                          <w:sz w:val="14"/>
                          <w:szCs w:val="14"/>
                        </w:rPr>
                        <w:t>4781 N. US Hwy 51</w:t>
                      </w:r>
                      <w:r w:rsidR="00D82F50" w:rsidRPr="007B4C36">
                        <w:rPr>
                          <w:rFonts w:ascii="Arial" w:hAnsi="Arial" w:cs="Arial"/>
                          <w:color w:val="4D504F"/>
                          <w:sz w:val="14"/>
                          <w:szCs w:val="14"/>
                        </w:rPr>
                        <w:t xml:space="preserve"> </w:t>
                      </w:r>
                      <w:r w:rsidR="00983FEA" w:rsidRPr="007B4C36">
                        <w:rPr>
                          <w:rFonts w:ascii="Arial" w:hAnsi="Arial" w:cs="Arial"/>
                          <w:color w:val="4D504F"/>
                          <w:sz w:val="14"/>
                          <w:szCs w:val="14"/>
                        </w:rPr>
                        <w:t>Mercer, WI 54547</w:t>
                      </w:r>
                    </w:p>
                    <w:p w14:paraId="4EC218EB" w14:textId="4A076253" w:rsidR="00983FEA" w:rsidRPr="007B4C36" w:rsidRDefault="00D82F50" w:rsidP="00DB323B">
                      <w:pPr>
                        <w:spacing w:before="80" w:line="360" w:lineRule="auto"/>
                        <w:rPr>
                          <w:rFonts w:ascii="Arial" w:hAnsi="Arial" w:cs="Arial"/>
                          <w:color w:val="4D504F"/>
                          <w:sz w:val="14"/>
                          <w:szCs w:val="14"/>
                        </w:rPr>
                      </w:pPr>
                      <w:r w:rsidRPr="007B4C36">
                        <w:rPr>
                          <w:rFonts w:ascii="Arial" w:hAnsi="Arial" w:cs="Arial"/>
                          <w:b/>
                          <w:bCs/>
                          <w:i/>
                          <w:iCs/>
                          <w:color w:val="4D504F"/>
                          <w:sz w:val="11"/>
                          <w:szCs w:val="14"/>
                        </w:rPr>
                        <w:t>toll free</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800-746-3512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BE4606">
                        <w:rPr>
                          <w:rFonts w:ascii="Arial" w:hAnsi="Arial" w:cs="Arial"/>
                          <w:b/>
                          <w:bCs/>
                          <w:i/>
                          <w:color w:val="4D504F"/>
                          <w:sz w:val="11"/>
                          <w:szCs w:val="14"/>
                        </w:rPr>
                        <w:t>voice:</w:t>
                      </w:r>
                      <w:r w:rsidR="00983FEA" w:rsidRPr="007B4C36">
                        <w:rPr>
                          <w:rFonts w:ascii="Arial" w:hAnsi="Arial" w:cs="Arial"/>
                          <w:b/>
                          <w:bCs/>
                          <w:color w:val="4D504F"/>
                          <w:sz w:val="11"/>
                          <w:szCs w:val="14"/>
                        </w:rPr>
                        <w:t xml:space="preserve"> </w:t>
                      </w:r>
                      <w:r w:rsidR="00983FEA" w:rsidRPr="007B4C36">
                        <w:rPr>
                          <w:rFonts w:ascii="Arial" w:hAnsi="Arial" w:cs="Arial"/>
                          <w:color w:val="4D504F"/>
                          <w:sz w:val="14"/>
                          <w:szCs w:val="14"/>
                        </w:rPr>
                        <w:t>715-476-3512</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440219"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440219" w:rsidRPr="007B4C36">
                        <w:rPr>
                          <w:rFonts w:ascii="Arial" w:hAnsi="Arial" w:cs="Arial"/>
                          <w:color w:val="4D504F"/>
                          <w:sz w:val="14"/>
                          <w:szCs w:val="14"/>
                        </w:rPr>
                        <w:t xml:space="preserve">  </w:t>
                      </w:r>
                      <w:r w:rsidRPr="007B4C36">
                        <w:rPr>
                          <w:rFonts w:ascii="Arial" w:hAnsi="Arial" w:cs="Arial"/>
                          <w:b/>
                          <w:bCs/>
                          <w:i/>
                          <w:iCs/>
                          <w:color w:val="4D504F"/>
                          <w:sz w:val="11"/>
                          <w:szCs w:val="14"/>
                        </w:rPr>
                        <w:t>fax</w:t>
                      </w:r>
                      <w:r w:rsidR="00983FEA" w:rsidRPr="007B4C36">
                        <w:rPr>
                          <w:rFonts w:ascii="Arial" w:hAnsi="Arial" w:cs="Arial"/>
                          <w:b/>
                          <w:bCs/>
                          <w:i/>
                          <w:iCs/>
                          <w:color w:val="4D504F"/>
                          <w:sz w:val="11"/>
                          <w:szCs w:val="14"/>
                        </w:rPr>
                        <w:t>:</w:t>
                      </w:r>
                      <w:r w:rsidR="00983FEA" w:rsidRPr="007B4C36">
                        <w:rPr>
                          <w:rFonts w:ascii="Arial" w:hAnsi="Arial" w:cs="Arial"/>
                          <w:color w:val="4D504F"/>
                          <w:sz w:val="11"/>
                          <w:szCs w:val="14"/>
                        </w:rPr>
                        <w:t xml:space="preserve"> </w:t>
                      </w:r>
                      <w:r w:rsidR="00983FEA" w:rsidRPr="007B4C36">
                        <w:rPr>
                          <w:rFonts w:ascii="Arial" w:hAnsi="Arial" w:cs="Arial"/>
                          <w:color w:val="4D504F"/>
                          <w:sz w:val="14"/>
                          <w:szCs w:val="14"/>
                        </w:rPr>
                        <w:t xml:space="preserve">715-476-3585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w:t>
                      </w:r>
                      <w:r w:rsidR="00983FEA" w:rsidRPr="007B4C36">
                        <w:rPr>
                          <w:rFonts w:ascii="Arial" w:hAnsi="Arial" w:cs="Arial"/>
                          <w:color w:val="4D504F"/>
                          <w:sz w:val="14"/>
                          <w:szCs w:val="14"/>
                        </w:rPr>
                        <w:t xml:space="preserve"> </w:t>
                      </w:r>
                      <w:r w:rsidR="005572F6" w:rsidRPr="007B4C36">
                        <w:rPr>
                          <w:rFonts w:ascii="Arial" w:hAnsi="Arial" w:cs="Arial"/>
                          <w:color w:val="4D504F"/>
                          <w:sz w:val="14"/>
                          <w:szCs w:val="14"/>
                        </w:rPr>
                        <w:t xml:space="preserve">  </w:t>
                      </w:r>
                      <w:r w:rsidR="00983FEA" w:rsidRPr="007B4C36">
                        <w:rPr>
                          <w:rFonts w:ascii="Arial" w:hAnsi="Arial" w:cs="Arial"/>
                          <w:color w:val="4D504F"/>
                          <w:sz w:val="14"/>
                          <w:szCs w:val="14"/>
                        </w:rPr>
                        <w:t xml:space="preserve">  </w:t>
                      </w:r>
                      <w:r w:rsidRPr="007B4C36">
                        <w:rPr>
                          <w:rFonts w:ascii="Arial" w:hAnsi="Arial" w:cs="Arial"/>
                          <w:b/>
                          <w:bCs/>
                          <w:i/>
                          <w:iCs/>
                          <w:color w:val="4D504F"/>
                          <w:sz w:val="11"/>
                          <w:szCs w:val="14"/>
                        </w:rPr>
                        <w:t>email</w:t>
                      </w:r>
                      <w:r w:rsidR="00983FEA" w:rsidRPr="007B4C36">
                        <w:rPr>
                          <w:rFonts w:ascii="Arial" w:hAnsi="Arial" w:cs="Arial"/>
                          <w:b/>
                          <w:bCs/>
                          <w:i/>
                          <w:iCs/>
                          <w:color w:val="4D504F"/>
                          <w:sz w:val="11"/>
                          <w:szCs w:val="14"/>
                        </w:rPr>
                        <w:t>:</w:t>
                      </w:r>
                      <w:r w:rsidR="00983FEA" w:rsidRPr="007B4C36">
                        <w:rPr>
                          <w:rFonts w:ascii="Arial" w:hAnsi="Arial" w:cs="Arial"/>
                          <w:b/>
                          <w:bCs/>
                          <w:color w:val="4D504F"/>
                          <w:sz w:val="11"/>
                          <w:szCs w:val="14"/>
                        </w:rPr>
                        <w:t xml:space="preserve"> </w:t>
                      </w:r>
                      <w:hyperlink r:id="rId10" w:history="1">
                        <w:r w:rsidR="00983FEA" w:rsidRPr="007B4C36">
                          <w:rPr>
                            <w:rStyle w:val="Hyperlink"/>
                            <w:rFonts w:ascii="Arial" w:hAnsi="Arial" w:cs="Arial"/>
                            <w:sz w:val="14"/>
                            <w:szCs w:val="14"/>
                          </w:rPr>
                          <w:t>info@actionfloors.com</w:t>
                        </w:r>
                      </w:hyperlink>
                      <w:r w:rsidR="00DB323B" w:rsidRPr="007B4C36">
                        <w:rPr>
                          <w:rFonts w:ascii="Arial" w:hAnsi="Arial" w:cs="Arial"/>
                          <w:color w:val="4D504F"/>
                          <w:sz w:val="14"/>
                          <w:szCs w:val="14"/>
                        </w:rPr>
                        <w:t xml:space="preserve">     |     </w:t>
                      </w:r>
                      <w:r w:rsidRPr="007B4C36">
                        <w:rPr>
                          <w:rFonts w:ascii="Arial" w:hAnsi="Arial" w:cs="Arial"/>
                          <w:b/>
                          <w:bCs/>
                          <w:i/>
                          <w:iCs/>
                          <w:color w:val="4D504F"/>
                          <w:sz w:val="11"/>
                          <w:szCs w:val="14"/>
                        </w:rPr>
                        <w:t>web:</w:t>
                      </w:r>
                      <w:r w:rsidRPr="007B4C36">
                        <w:rPr>
                          <w:rFonts w:ascii="Arial" w:hAnsi="Arial" w:cs="Arial"/>
                          <w:b/>
                          <w:bCs/>
                          <w:color w:val="4D504F"/>
                          <w:sz w:val="11"/>
                          <w:szCs w:val="14"/>
                        </w:rPr>
                        <w:t xml:space="preserve"> </w:t>
                      </w:r>
                      <w:r w:rsidR="00983FEA" w:rsidRPr="007B4C36">
                        <w:rPr>
                          <w:rFonts w:ascii="Arial" w:hAnsi="Arial" w:cs="Arial"/>
                          <w:b/>
                          <w:color w:val="4D504F"/>
                          <w:sz w:val="14"/>
                          <w:szCs w:val="14"/>
                        </w:rPr>
                        <w:t>actionfloors.co</w:t>
                      </w:r>
                      <w:r w:rsidR="00024E8A" w:rsidRPr="007B4C36">
                        <w:rPr>
                          <w:rFonts w:ascii="Arial" w:hAnsi="Arial" w:cs="Arial"/>
                          <w:b/>
                          <w:color w:val="4D504F"/>
                          <w:sz w:val="14"/>
                          <w:szCs w:val="14"/>
                        </w:rPr>
                        <w:t>m</w:t>
                      </w:r>
                    </w:p>
                  </w:txbxContent>
                </v:textbox>
                <w10:wrap anchorx="page" anchory="page"/>
              </v:shape>
            </w:pict>
          </mc:Fallback>
        </mc:AlternateContent>
      </w:r>
      <w:r w:rsidR="001408F8">
        <w:rPr>
          <w:rFonts w:ascii="Times New Roman" w:hAnsi="Times New Roman" w:cs="Times New Roman"/>
          <w:b/>
          <w:bCs/>
          <w:noProof/>
          <w:color w:val="E36C0A"/>
          <w:spacing w:val="-3"/>
          <w:sz w:val="28"/>
          <w:szCs w:val="28"/>
        </w:rPr>
        <w:drawing>
          <wp:anchor distT="0" distB="0" distL="114300" distR="114300" simplePos="0" relativeHeight="251660288" behindDoc="0" locked="0" layoutInCell="1" allowOverlap="1" wp14:anchorId="55349DB6" wp14:editId="77E764AC">
            <wp:simplePos x="0" y="0"/>
            <wp:positionH relativeFrom="column">
              <wp:posOffset>-219710</wp:posOffset>
            </wp:positionH>
            <wp:positionV relativeFrom="page">
              <wp:posOffset>1356360</wp:posOffset>
            </wp:positionV>
            <wp:extent cx="2615184" cy="1014984"/>
            <wp:effectExtent l="0" t="0" r="127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08 ActionFloorSystems_cmyk.ep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15184" cy="1014984"/>
                    </a:xfrm>
                    <a:prstGeom prst="rect">
                      <a:avLst/>
                    </a:prstGeom>
                  </pic:spPr>
                </pic:pic>
              </a:graphicData>
            </a:graphic>
            <wp14:sizeRelH relativeFrom="margin">
              <wp14:pctWidth>0</wp14:pctWidth>
            </wp14:sizeRelH>
            <wp14:sizeRelV relativeFrom="margin">
              <wp14:pctHeight>0</wp14:pctHeight>
            </wp14:sizeRelV>
          </wp:anchor>
        </w:drawing>
      </w:r>
      <w:r w:rsidR="00D014C5">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59264" behindDoc="0" locked="0" layoutInCell="1" allowOverlap="1" wp14:anchorId="16FBDD06" wp14:editId="030E20C3">
                <wp:simplePos x="0" y="0"/>
                <wp:positionH relativeFrom="page">
                  <wp:posOffset>694690</wp:posOffset>
                </wp:positionH>
                <wp:positionV relativeFrom="page">
                  <wp:posOffset>3237230</wp:posOffset>
                </wp:positionV>
                <wp:extent cx="6245352" cy="1188720"/>
                <wp:effectExtent l="0" t="0" r="0" b="5080"/>
                <wp:wrapNone/>
                <wp:docPr id="2" name="Text Box 2"/>
                <wp:cNvGraphicFramePr/>
                <a:graphic xmlns:a="http://schemas.openxmlformats.org/drawingml/2006/main">
                  <a:graphicData uri="http://schemas.microsoft.com/office/word/2010/wordprocessingShape">
                    <wps:wsp>
                      <wps:cNvSpPr txBox="1"/>
                      <wps:spPr>
                        <a:xfrm>
                          <a:off x="0" y="0"/>
                          <a:ext cx="6245352" cy="1188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C3E040E" w14:textId="123CC59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8C2707">
                              <w:rPr>
                                <w:rFonts w:ascii="Arial" w:hAnsi="Arial" w:cs="Arial"/>
                                <w:i/>
                                <w:iCs/>
                                <w:color w:val="FFFFFF" w:themeColor="background1"/>
                                <w:sz w:val="72"/>
                                <w:szCs w:val="72"/>
                              </w:rPr>
                              <w:t>V-Sport 710</w:t>
                            </w:r>
                          </w:p>
                          <w:p w14:paraId="36FC261F" w14:textId="0D74A7C1" w:rsidR="008C2707" w:rsidRPr="00D82F50" w:rsidRDefault="008C270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Resilient Athletic Flooring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BDD06" id="Text Box 2" o:spid="_x0000_s1027" type="#_x0000_t202" style="position:absolute;margin-left:54.7pt;margin-top:254.9pt;width:491.75pt;height:9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gDeQIAAGEFAAAOAAAAZHJzL2Uyb0RvYy54bWysVE1vEzEQvSPxHyzfySYhKSXqpgqpgpCq&#10;tqJFPTteu1lhe4w9yW749Yy9mzQULkVcvN6ZN19vZnxx2VrDdirEGlzJR4MhZ8pJqGr3VPJvD6t3&#10;55xFFK4SBpwq+V5Ffjl/++ai8TM1hg2YSgVGTlycNb7kG0Q/K4ooN8qKOACvHCk1BCuQfsNTUQXR&#10;kHdrivFweFY0ECofQKoYSXrVKfk8+9daSbzVOipkpuSUG+Yz5HOdzmJ+IWZPQfhNLfs0xD9kYUXt&#10;KOjR1ZVAwbah/sOVrWWACBoHEmwBWtdS5RqomtHwRTX3G+FVroXIif5IU/x/buXN7i6wuir5mDMn&#10;LLXoQbXIPkHLxomdxscZge49wbAlMXX5II8kTEW3Otj0pXIY6Ynn/ZHb5EyS8Gw8mb6fUhBJutHo&#10;/PzDOLNfPJv7EPGzAsvSpeSBmpc5FbvriJQKQQ+QFM3BqjYmN9C43wQE7CQqT0BvnSrpMs433BuV&#10;rIz7qjQxkBNPgjx7amkC2wmaGiGlcphrzn4JnVCaYr/GsMcn0y6r1xgfLXJkcHg0trWDkFl6kXb1&#10;/ZCy7vDE30nd6Yrtus2tPzZ0DdWe+hyg25Po5aqmXlyLiHci0GJQa2nZ8ZYObaApOfQ3zjYQfv5N&#10;nvA0r6TlrKFFK3n8sRVBcWa+OJrkj6PJJG1m/plM01iwcKpZn2rc1i6BujKiZ8XLfE14NIerDmAf&#10;6U1YpKikEk5S7JLj4brEbv3pTZFqscgg2kUv8Nrde5lcJ5bTpD20jyL4fhyRJvkGDispZi+mssMm&#10;SweLLYKu88gmnjtWe/5pj/Mk929OeihO/zPq+WWc/wIAAP//AwBQSwMEFAAGAAgAAAAhAHOvABze&#10;AAAADAEAAA8AAABkcnMvZG93bnJldi54bWxMj8FOwzAQRO9I/QdrK3Gjdqu24BCnqkBcQRSo1Jsb&#10;b5OIeB3FbhP+nu0JjqN9mn2Tb0bfigv2sQlkYD5TIJDK4BqqDHx+vNw9gIjJkrNtIDTwgxE2xeQm&#10;t5kLA73jZZcqwSUUM2ugTqnLpIxljd7GWeiQ+HYKvbeJY19J19uBy30rF0qtpbcN8YfadvhUY/m9&#10;O3sDX6+nw36p3qpnv+qGMCpJXktjbqfj9hFEwjH9wXDVZ3Uo2OkYzuSiaDkrvWTUwEpp3nAllF5o&#10;EEcDa32vQBa5/D+i+AUAAP//AwBQSwECLQAUAAYACAAAACEAtoM4kv4AAADhAQAAEwAAAAAAAAAA&#10;AAAAAAAAAAAAW0NvbnRlbnRfVHlwZXNdLnhtbFBLAQItABQABgAIAAAAIQA4/SH/1gAAAJQBAAAL&#10;AAAAAAAAAAAAAAAAAC8BAABfcmVscy8ucmVsc1BLAQItABQABgAIAAAAIQCph2gDeQIAAGEFAAAO&#10;AAAAAAAAAAAAAAAAAC4CAABkcnMvZTJvRG9jLnhtbFBLAQItABQABgAIAAAAIQBzrwAc3gAAAAwB&#10;AAAPAAAAAAAAAAAAAAAAANMEAABkcnMvZG93bnJldi54bWxQSwUGAAAAAAQABADzAAAA3gUAAAAA&#10;" filled="f" stroked="f">
                <v:textbox>
                  <w:txbxContent>
                    <w:p w14:paraId="2C3E040E" w14:textId="123CC596" w:rsidR="000B0CF2" w:rsidRPr="00247846" w:rsidRDefault="000B0CF2">
                      <w:pPr>
                        <w:rPr>
                          <w:rFonts w:ascii="Arial" w:hAnsi="Arial" w:cs="Arial"/>
                          <w:i/>
                          <w:iCs/>
                          <w:color w:val="FFFFFF" w:themeColor="background1"/>
                          <w:sz w:val="72"/>
                          <w:szCs w:val="72"/>
                        </w:rPr>
                      </w:pPr>
                      <w:r w:rsidRPr="00247846">
                        <w:rPr>
                          <w:rFonts w:ascii="Arial" w:hAnsi="Arial" w:cs="Arial"/>
                          <w:i/>
                          <w:iCs/>
                          <w:color w:val="FFFFFF" w:themeColor="background1"/>
                          <w:sz w:val="72"/>
                          <w:szCs w:val="72"/>
                        </w:rPr>
                        <w:t xml:space="preserve">Action </w:t>
                      </w:r>
                      <w:r w:rsidR="008C2707">
                        <w:rPr>
                          <w:rFonts w:ascii="Arial" w:hAnsi="Arial" w:cs="Arial"/>
                          <w:i/>
                          <w:iCs/>
                          <w:color w:val="FFFFFF" w:themeColor="background1"/>
                          <w:sz w:val="72"/>
                          <w:szCs w:val="72"/>
                        </w:rPr>
                        <w:t>V-Sport 710</w:t>
                      </w:r>
                    </w:p>
                    <w:p w14:paraId="36FC261F" w14:textId="0D74A7C1" w:rsidR="008C2707" w:rsidRPr="00D82F50" w:rsidRDefault="008C2707" w:rsidP="000B0CF2">
                      <w:pPr>
                        <w:rPr>
                          <w:rFonts w:ascii="Arial" w:hAnsi="Arial" w:cs="Arial"/>
                          <w:b/>
                          <w:bCs/>
                          <w:color w:val="FFFFFF" w:themeColor="background1"/>
                          <w:sz w:val="44"/>
                          <w:szCs w:val="44"/>
                        </w:rPr>
                      </w:pPr>
                      <w:r>
                        <w:rPr>
                          <w:rFonts w:ascii="Arial" w:hAnsi="Arial" w:cs="Arial"/>
                          <w:b/>
                          <w:bCs/>
                          <w:color w:val="FFFFFF" w:themeColor="background1"/>
                          <w:sz w:val="44"/>
                          <w:szCs w:val="44"/>
                        </w:rPr>
                        <w:t>Resilient Athletic Flooring</w:t>
                      </w:r>
                    </w:p>
                  </w:txbxContent>
                </v:textbox>
                <w10:wrap anchorx="page" anchory="page"/>
              </v:shape>
            </w:pict>
          </mc:Fallback>
        </mc:AlternateContent>
      </w:r>
      <w:r w:rsidR="00D82F50">
        <w:rPr>
          <w:rFonts w:ascii="Times New Roman" w:hAnsi="Times New Roman" w:cs="Times New Roman"/>
          <w:b/>
          <w:bCs/>
          <w:noProof/>
          <w:color w:val="E36C0A"/>
          <w:spacing w:val="-3"/>
          <w:sz w:val="28"/>
          <w:szCs w:val="28"/>
        </w:rPr>
        <mc:AlternateContent>
          <mc:Choice Requires="wps">
            <w:drawing>
              <wp:anchor distT="0" distB="0" distL="114300" distR="114300" simplePos="0" relativeHeight="251663360" behindDoc="0" locked="0" layoutInCell="1" allowOverlap="1" wp14:anchorId="0AC21779" wp14:editId="500B7922">
                <wp:simplePos x="0" y="0"/>
                <wp:positionH relativeFrom="page">
                  <wp:posOffset>694690</wp:posOffset>
                </wp:positionH>
                <wp:positionV relativeFrom="page">
                  <wp:posOffset>4928870</wp:posOffset>
                </wp:positionV>
                <wp:extent cx="6135624" cy="502920"/>
                <wp:effectExtent l="0" t="0" r="0" b="5080"/>
                <wp:wrapNone/>
                <wp:docPr id="5" name="Text Box 5"/>
                <wp:cNvGraphicFramePr/>
                <a:graphic xmlns:a="http://schemas.openxmlformats.org/drawingml/2006/main">
                  <a:graphicData uri="http://schemas.microsoft.com/office/word/2010/wordprocessingShape">
                    <wps:wsp>
                      <wps:cNvSpPr txBox="1"/>
                      <wps:spPr>
                        <a:xfrm>
                          <a:off x="0" y="0"/>
                          <a:ext cx="6135624" cy="5029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21779" id="Text Box 5" o:spid="_x0000_s1028" type="#_x0000_t202" style="position:absolute;margin-left:54.7pt;margin-top:388.1pt;width:483.1pt;height:39.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DOGewIAAGAFAAAOAAAAZHJzL2Uyb0RvYy54bWysVMFu2zAMvQ/YPwi6r06ypFuDOkXWosOA&#10;oi2WDj0rstQYk0RNYmJnXz9KttOs26XDLjJNPlLkI6nzi9YatlMh1uBKPj4ZcaachKp2TyX/9nD9&#10;7iNnEYWrhAGnSr5XkV8s3r45b/xcTWADplKBURAX540v+QbRz4siyo2yIp6AV46MGoIVSL/hqaiC&#10;aCi6NcVkNDotGgiVDyBVjKS96ox8keNrrSTeaR0VMlNyyg3zGfK5TmexOBfzpyD8ppZ9GuIfsrCi&#10;dnTpIdSVQMG2of4jlK1lgAgaTyTYArSupco1UDXj0YtqVhvhVa6FyIn+QFP8f2Hl7e4+sLoq+Ywz&#10;Jyy16EG1yD5By2aJncbHOYFWnmDYkpq6POgjKVPRrQ42fakcRnbieX/gNgWTpDwdv5+dTqacSbLN&#10;RpOzSSa/ePb2IeJnBZYloeSBepcpFbubiJQJQQdIuszBdW1M7p9xvykI2GlUHoDeOxXSJZwl3BuV&#10;vIz7qjQRkPNOijx66tIEthM0NEJK5TCXnOMSOqE03f0axx6fXLusXuN88Mg3g8ODs60dhMzSi7Sr&#10;70PKusMTf0d1JxHbdZs7Pxn6uYZqT20O0K1J9PK6pl7ciIj3ItBeUGdp1/GODm2gKTn0EmcbCD//&#10;pk94GleyctbQnpU8/tiKoDgzXxwN8tl4Ok2LmX+msw80FiwcW9bHFre1l0BdGdOr4mUWEx7NIOoA&#10;9pGehGW6lUzCSbq75DiIl9htPz0pUi2XGUSr6AXeuJWXKXRiOU3aQ/sogu/HEWmQb2HYSDF/MZUd&#10;Nnk6WG4RdJ1HNvHcsdrzT2ucJ7l/ctI7cfyfUc8P4+IXAAAA//8DAFBLAwQUAAYACAAAACEAtVOc&#10;JN8AAAAMAQAADwAAAGRycy9kb3ducmV2LnhtbEyPy07DMBBF90j8gzVI7OiYKo82xKkQiC0V5SGx&#10;c+NpEhGPo9htwt/XXcHyao7uPVNuZtuLE42+c6zgfiFBENfOdNwo+Hh/uVuB8EGz0b1jUvBLHjbV&#10;9VWpC+MmfqPTLjQilrAvtII2hKFA9HVLVvuFG4jj7eBGq0OMY4Nm1FMstz0upczQ6o7jQqsHemqp&#10;/tkdrYLP18P3VyK3zbNNh8nNEtmuUanbm/nxAUSgOfzBcNGP6lBFp707svGij1muk4gqyPNsCeJC&#10;yDzNQOwVrNI0AaxK/P9EdQYAAP//AwBQSwECLQAUAAYACAAAACEAtoM4kv4AAADhAQAAEwAAAAAA&#10;AAAAAAAAAAAAAAAAW0NvbnRlbnRfVHlwZXNdLnhtbFBLAQItABQABgAIAAAAIQA4/SH/1gAAAJQB&#10;AAALAAAAAAAAAAAAAAAAAC8BAABfcmVscy8ucmVsc1BLAQItABQABgAIAAAAIQCneDOGewIAAGAF&#10;AAAOAAAAAAAAAAAAAAAAAC4CAABkcnMvZTJvRG9jLnhtbFBLAQItABQABgAIAAAAIQC1U5wk3wAA&#10;AAwBAAAPAAAAAAAAAAAAAAAAANUEAABkcnMvZG93bnJldi54bWxQSwUGAAAAAAQABADzAAAA4QUA&#10;AAAA&#10;" filled="f" stroked="f">
                <v:textbox>
                  <w:txbxContent>
                    <w:p w14:paraId="792AB793" w14:textId="56EB8E82" w:rsidR="002F1845" w:rsidRPr="00247846" w:rsidRDefault="002F1845" w:rsidP="005572F6">
                      <w:pPr>
                        <w:spacing w:line="360" w:lineRule="auto"/>
                        <w:rPr>
                          <w:rFonts w:ascii="Arial-LightPL" w:hAnsi="Arial-LightPL"/>
                          <w:color w:val="5EB345"/>
                          <w:sz w:val="40"/>
                          <w:szCs w:val="40"/>
                        </w:rPr>
                      </w:pPr>
                      <w:r w:rsidRPr="00247846">
                        <w:rPr>
                          <w:rFonts w:ascii="Arial-LightPL" w:hAnsi="Arial-LightPL"/>
                          <w:color w:val="5EB345"/>
                          <w:sz w:val="40"/>
                          <w:szCs w:val="40"/>
                        </w:rPr>
                        <w:t>SPORTS FLOOR SPECIFICATIONS</w:t>
                      </w:r>
                    </w:p>
                    <w:p w14:paraId="6DD554EF" w14:textId="77777777" w:rsidR="002F1845" w:rsidRPr="0036170B" w:rsidRDefault="002F1845" w:rsidP="002F1845">
                      <w:pPr>
                        <w:jc w:val="center"/>
                        <w:rPr>
                          <w:color w:val="007638"/>
                        </w:rPr>
                      </w:pPr>
                    </w:p>
                  </w:txbxContent>
                </v:textbox>
                <w10:wrap anchorx="page" anchory="page"/>
              </v:shape>
            </w:pict>
          </mc:Fallback>
        </mc:AlternateContent>
      </w:r>
    </w:p>
    <w:p w14:paraId="15C2A9AB" w14:textId="77777777" w:rsidR="008C2707" w:rsidRPr="008C2707" w:rsidRDefault="008C2707" w:rsidP="008C2707">
      <w:pPr>
        <w:pStyle w:val="Standard"/>
        <w:pageBreakBefore/>
        <w:spacing w:before="240"/>
        <w:jc w:val="both"/>
        <w:rPr>
          <w:rFonts w:ascii="Arial" w:hAnsi="Arial" w:cs="Arial"/>
          <w:sz w:val="22"/>
          <w:szCs w:val="22"/>
        </w:rPr>
      </w:pPr>
      <w:r w:rsidRPr="008C2707">
        <w:rPr>
          <w:rFonts w:ascii="Arial" w:hAnsi="Arial" w:cs="Arial"/>
          <w:sz w:val="22"/>
          <w:szCs w:val="22"/>
        </w:rPr>
        <w:lastRenderedPageBreak/>
        <w:t xml:space="preserve">SECTION 096566 - </w:t>
      </w:r>
      <w:r w:rsidRPr="008C2707">
        <w:rPr>
          <w:rStyle w:val="NAM"/>
          <w:rFonts w:ascii="Arial" w:hAnsi="Arial" w:cs="Arial"/>
          <w:sz w:val="22"/>
          <w:szCs w:val="22"/>
        </w:rPr>
        <w:t>RESILIENT</w:t>
      </w:r>
      <w:r w:rsidRPr="008C2707">
        <w:rPr>
          <w:rFonts w:ascii="Arial" w:hAnsi="Arial" w:cs="Arial"/>
          <w:sz w:val="22"/>
          <w:szCs w:val="22"/>
        </w:rPr>
        <w:t xml:space="preserve"> ATHLETIC FLOORING             </w:t>
      </w:r>
    </w:p>
    <w:p w14:paraId="67F3D25F" w14:textId="77777777" w:rsidR="008C2707" w:rsidRPr="008C2707" w:rsidRDefault="008C2707" w:rsidP="008C2707">
      <w:pPr>
        <w:pStyle w:val="PRT"/>
        <w:numPr>
          <w:ilvl w:val="0"/>
          <w:numId w:val="24"/>
        </w:numPr>
        <w:rPr>
          <w:rFonts w:ascii="Arial" w:hAnsi="Arial" w:cs="Arial"/>
          <w:sz w:val="22"/>
          <w:szCs w:val="22"/>
        </w:rPr>
      </w:pPr>
      <w:r w:rsidRPr="008C2707">
        <w:rPr>
          <w:rFonts w:ascii="Arial" w:hAnsi="Arial" w:cs="Arial"/>
          <w:sz w:val="22"/>
          <w:szCs w:val="22"/>
        </w:rPr>
        <w:t>GENERAL</w:t>
      </w:r>
    </w:p>
    <w:p w14:paraId="0FDA6AC5"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SUMMARY</w:t>
      </w:r>
    </w:p>
    <w:p w14:paraId="493EBC64"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Section Includes: Sheet vinyl resilient athletic flooring.</w:t>
      </w:r>
    </w:p>
    <w:p w14:paraId="06CE2458"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ACTION SUBMITTALS</w:t>
      </w:r>
    </w:p>
    <w:p w14:paraId="2D54F98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Product Data: For each type of product indicated.</w:t>
      </w:r>
    </w:p>
    <w:p w14:paraId="2FF61E77"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Manufacturer Certifications:</w:t>
      </w:r>
    </w:p>
    <w:p w14:paraId="0FFB9453"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Provide certification that accurately identifies the Manufacturer of flooring furnished for this project.</w:t>
      </w:r>
    </w:p>
    <w:p w14:paraId="4175E681" w14:textId="77777777" w:rsidR="008C2707" w:rsidRPr="008C2707" w:rsidRDefault="008C2707" w:rsidP="008C2707">
      <w:pPr>
        <w:pStyle w:val="PR3"/>
        <w:spacing w:before="120"/>
        <w:rPr>
          <w:rFonts w:ascii="Arial" w:hAnsi="Arial" w:cs="Arial"/>
          <w:sz w:val="22"/>
          <w:szCs w:val="22"/>
        </w:rPr>
      </w:pPr>
      <w:r w:rsidRPr="008C2707">
        <w:rPr>
          <w:rFonts w:ascii="Arial" w:hAnsi="Arial" w:cs="Arial"/>
          <w:sz w:val="22"/>
          <w:szCs w:val="22"/>
        </w:rPr>
        <w:t>All “manufacturer” requirements in these specifications must be complied with by the OEM, including warranties, certifications, qualifications, product data, test results, environmental requirements, performance data, etc.</w:t>
      </w:r>
    </w:p>
    <w:p w14:paraId="6318BF19"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Provide ISO 9001 certification for the OEM of the specified products.</w:t>
      </w:r>
    </w:p>
    <w:p w14:paraId="476812ED"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Provide ISO 14001 certification for the OEM of the specified products.</w:t>
      </w:r>
    </w:p>
    <w:p w14:paraId="7EAAD6B3"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Laboratory Test Results:</w:t>
      </w:r>
    </w:p>
    <w:p w14:paraId="7AFB919A"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Where required by owner, provide certification of testing per ASTM F2772-11 and the product being furnished complies with the ASTM Indoor Sport Floor Classification specified for this project.</w:t>
      </w:r>
    </w:p>
    <w:p w14:paraId="200DB576"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Samples:</w:t>
      </w:r>
    </w:p>
    <w:p w14:paraId="48F734BA" w14:textId="3007B71B"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 xml:space="preserve">Manufacturer's color chart for selection </w:t>
      </w:r>
      <w:r>
        <w:rPr>
          <w:rFonts w:ascii="Arial" w:hAnsi="Arial" w:cs="Arial"/>
          <w:sz w:val="22"/>
          <w:szCs w:val="22"/>
        </w:rPr>
        <w:t xml:space="preserve">of available standard colors.  </w:t>
      </w:r>
      <w:r w:rsidRPr="008C2707">
        <w:rPr>
          <w:rFonts w:ascii="Arial" w:hAnsi="Arial" w:cs="Arial"/>
          <w:sz w:val="22"/>
          <w:szCs w:val="22"/>
        </w:rPr>
        <w:t>Individual samples of approximate 8.5” x 11” should be made available upon request.</w:t>
      </w:r>
    </w:p>
    <w:p w14:paraId="4EAE9AA3"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INFORMATIONAL SUBMITTALS</w:t>
      </w:r>
    </w:p>
    <w:p w14:paraId="1B6F3B9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Qualification Data:</w:t>
      </w:r>
    </w:p>
    <w:p w14:paraId="154E5B5D"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For a qualified resilient athletic flooring Manufacturer.</w:t>
      </w:r>
    </w:p>
    <w:p w14:paraId="7A13BF25"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For a qualified resilient athletic flooring Installer.</w:t>
      </w:r>
    </w:p>
    <w:p w14:paraId="6298EFC4"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CLOSEOUT SUBMITTALS</w:t>
      </w:r>
    </w:p>
    <w:p w14:paraId="20331FD3"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Submit three copies of the following:</w:t>
      </w:r>
    </w:p>
    <w:p w14:paraId="2DE0752C" w14:textId="6458B186" w:rsidR="008C581D" w:rsidRPr="008C2707" w:rsidRDefault="008C2707" w:rsidP="008C2707">
      <w:pPr>
        <w:suppressAutoHyphens/>
        <w:jc w:val="both"/>
        <w:rPr>
          <w:rFonts w:ascii="Arial" w:hAnsi="Arial" w:cs="Arial"/>
          <w:sz w:val="22"/>
          <w:szCs w:val="22"/>
        </w:rPr>
      </w:pPr>
      <w:r w:rsidRPr="008C2707">
        <w:rPr>
          <w:rFonts w:ascii="Arial" w:hAnsi="Arial" w:cs="Arial"/>
          <w:sz w:val="22"/>
          <w:szCs w:val="22"/>
        </w:rPr>
        <w:t>Manufacturer maintenance instructions</w:t>
      </w:r>
    </w:p>
    <w:p w14:paraId="6041F78E"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Manufacturer material warranty</w:t>
      </w:r>
    </w:p>
    <w:p w14:paraId="5DC2F2E7"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QUALITY ASSURANCE</w:t>
      </w:r>
    </w:p>
    <w:p w14:paraId="1AED6C79"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Manufacturer Qualifications:</w:t>
      </w:r>
    </w:p>
    <w:p w14:paraId="21672EA8"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ISO 9001 Certified.</w:t>
      </w:r>
    </w:p>
    <w:p w14:paraId="0E75AE90"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ISO 14001 Certified.</w:t>
      </w:r>
    </w:p>
    <w:p w14:paraId="53B68162"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At least ten years active experience in the manufacture and marketing of indoor resilient athletic flooring.</w:t>
      </w:r>
    </w:p>
    <w:p w14:paraId="1B8E79D9"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A provider of authorized installer training.</w:t>
      </w:r>
    </w:p>
    <w:p w14:paraId="43E54D3A"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Installer Qualifications:</w:t>
      </w:r>
    </w:p>
    <w:p w14:paraId="4ED08A47"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 xml:space="preserve">At least five </w:t>
      </w:r>
      <w:proofErr w:type="spellStart"/>
      <w:r w:rsidRPr="008C2707">
        <w:rPr>
          <w:rFonts w:ascii="Arial" w:hAnsi="Arial" w:cs="Arial"/>
          <w:sz w:val="22"/>
          <w:szCs w:val="22"/>
        </w:rPr>
        <w:t>years experience</w:t>
      </w:r>
      <w:proofErr w:type="spellEnd"/>
      <w:r w:rsidRPr="008C2707">
        <w:rPr>
          <w:rFonts w:ascii="Arial" w:hAnsi="Arial" w:cs="Arial"/>
          <w:sz w:val="22"/>
          <w:szCs w:val="22"/>
        </w:rPr>
        <w:t xml:space="preserve"> in the installation of resilient athletic flooring.</w:t>
      </w:r>
    </w:p>
    <w:p w14:paraId="3155A853"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Experience on at least five projects of similar size, type and complexity as this project.</w:t>
      </w:r>
    </w:p>
    <w:p w14:paraId="3E274C86"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Employer of workers for this Project who are competent in techniques required by manufacturer for resilient athletic flooring installation indicated.</w:t>
      </w:r>
    </w:p>
    <w:p w14:paraId="04AF7864"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Fire Test Characteristics: As determined by testing identical products according to ASTM E 648, Class 1, by a qualified testing agency acceptable to authorities having jurisdiction.</w:t>
      </w:r>
    </w:p>
    <w:p w14:paraId="5AAA4149"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 xml:space="preserve">Athletic Performance: Comply with ASTM F 2772 Class 2 for force reduction, ball bounce, vertical deformation </w:t>
      </w:r>
      <w:proofErr w:type="gramStart"/>
      <w:r w:rsidRPr="008C2707">
        <w:rPr>
          <w:rFonts w:ascii="Arial" w:hAnsi="Arial" w:cs="Arial"/>
          <w:sz w:val="22"/>
          <w:szCs w:val="22"/>
        </w:rPr>
        <w:t>and  friction</w:t>
      </w:r>
      <w:proofErr w:type="gramEnd"/>
      <w:r w:rsidRPr="008C2707">
        <w:rPr>
          <w:rFonts w:ascii="Arial" w:hAnsi="Arial" w:cs="Arial"/>
          <w:sz w:val="22"/>
          <w:szCs w:val="22"/>
        </w:rPr>
        <w:t>.</w:t>
      </w:r>
    </w:p>
    <w:p w14:paraId="509766C2"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DELIVERY, STORAGE, AND HANDLING</w:t>
      </w:r>
    </w:p>
    <w:p w14:paraId="5B4E0721"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 xml:space="preserve">Store flooring and installation materials in protected dry spaces, with ambient temperatures maintained within range recommended by manufacturer, but not less than 55 </w:t>
      </w:r>
      <w:proofErr w:type="spellStart"/>
      <w:r w:rsidRPr="008C2707">
        <w:rPr>
          <w:rFonts w:ascii="Arial" w:hAnsi="Arial" w:cs="Arial"/>
          <w:sz w:val="22"/>
          <w:szCs w:val="22"/>
        </w:rPr>
        <w:t>deg</w:t>
      </w:r>
      <w:proofErr w:type="spellEnd"/>
      <w:r w:rsidRPr="008C2707">
        <w:rPr>
          <w:rFonts w:ascii="Arial" w:hAnsi="Arial" w:cs="Arial"/>
          <w:sz w:val="22"/>
          <w:szCs w:val="22"/>
        </w:rPr>
        <w:t xml:space="preserve"> F (13 </w:t>
      </w:r>
      <w:proofErr w:type="spellStart"/>
      <w:r w:rsidRPr="008C2707">
        <w:rPr>
          <w:rFonts w:ascii="Arial" w:hAnsi="Arial" w:cs="Arial"/>
          <w:sz w:val="22"/>
          <w:szCs w:val="22"/>
        </w:rPr>
        <w:t>deg</w:t>
      </w:r>
      <w:proofErr w:type="spellEnd"/>
      <w:r w:rsidRPr="008C2707">
        <w:rPr>
          <w:rFonts w:ascii="Arial" w:hAnsi="Arial" w:cs="Arial"/>
          <w:sz w:val="22"/>
          <w:szCs w:val="22"/>
        </w:rPr>
        <w:t xml:space="preserve"> C) nor more than 85 </w:t>
      </w:r>
      <w:proofErr w:type="spellStart"/>
      <w:r w:rsidRPr="008C2707">
        <w:rPr>
          <w:rFonts w:ascii="Arial" w:hAnsi="Arial" w:cs="Arial"/>
          <w:sz w:val="22"/>
          <w:szCs w:val="22"/>
        </w:rPr>
        <w:t>deg</w:t>
      </w:r>
      <w:proofErr w:type="spellEnd"/>
      <w:r w:rsidRPr="008C2707">
        <w:rPr>
          <w:rFonts w:ascii="Arial" w:hAnsi="Arial" w:cs="Arial"/>
          <w:sz w:val="22"/>
          <w:szCs w:val="22"/>
        </w:rPr>
        <w:t xml:space="preserve"> F (29 </w:t>
      </w:r>
      <w:proofErr w:type="spellStart"/>
      <w:r w:rsidRPr="008C2707">
        <w:rPr>
          <w:rFonts w:ascii="Arial" w:hAnsi="Arial" w:cs="Arial"/>
          <w:sz w:val="22"/>
          <w:szCs w:val="22"/>
        </w:rPr>
        <w:t>deg</w:t>
      </w:r>
      <w:proofErr w:type="spellEnd"/>
      <w:r w:rsidRPr="008C2707">
        <w:rPr>
          <w:rFonts w:ascii="Arial" w:hAnsi="Arial" w:cs="Arial"/>
          <w:sz w:val="22"/>
          <w:szCs w:val="22"/>
        </w:rPr>
        <w:t xml:space="preserve"> C).</w:t>
      </w:r>
    </w:p>
    <w:p w14:paraId="5B7450F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Store the indoor resilient athletic surfacing rolls in an upright position on a smooth flat surface immediately upon delivery to Project.</w:t>
      </w:r>
    </w:p>
    <w:p w14:paraId="18539EC7"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FIELD CONDITIONS</w:t>
      </w:r>
    </w:p>
    <w:p w14:paraId="5AFEF9D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Product Installation:</w:t>
      </w:r>
    </w:p>
    <w:p w14:paraId="02C41DEE"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 xml:space="preserve">Maintain temperatures during installation within range recommended by manufacturer, but not less than 65 </w:t>
      </w:r>
      <w:proofErr w:type="spellStart"/>
      <w:r w:rsidRPr="008C2707">
        <w:rPr>
          <w:rFonts w:ascii="Arial" w:hAnsi="Arial" w:cs="Arial"/>
          <w:sz w:val="22"/>
          <w:szCs w:val="22"/>
        </w:rPr>
        <w:t>deg</w:t>
      </w:r>
      <w:proofErr w:type="spellEnd"/>
      <w:r w:rsidRPr="008C2707">
        <w:rPr>
          <w:rFonts w:ascii="Arial" w:hAnsi="Arial" w:cs="Arial"/>
          <w:sz w:val="22"/>
          <w:szCs w:val="22"/>
        </w:rPr>
        <w:t xml:space="preserve"> F (18 </w:t>
      </w:r>
      <w:proofErr w:type="spellStart"/>
      <w:r w:rsidRPr="008C2707">
        <w:rPr>
          <w:rFonts w:ascii="Arial" w:hAnsi="Arial" w:cs="Arial"/>
          <w:sz w:val="22"/>
          <w:szCs w:val="22"/>
        </w:rPr>
        <w:t>deg</w:t>
      </w:r>
      <w:proofErr w:type="spellEnd"/>
      <w:r w:rsidRPr="008C2707">
        <w:rPr>
          <w:rFonts w:ascii="Arial" w:hAnsi="Arial" w:cs="Arial"/>
          <w:sz w:val="22"/>
          <w:szCs w:val="22"/>
        </w:rPr>
        <w:t xml:space="preserve"> C) in spaces to receive flooring for 72 hours prior, during and 72 hours after the installation.</w:t>
      </w:r>
    </w:p>
    <w:p w14:paraId="38BCDEFF"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 xml:space="preserve">After installation, maintain temperatures within range recommended by manufacturer, but not less than 55 </w:t>
      </w:r>
      <w:proofErr w:type="spellStart"/>
      <w:r w:rsidRPr="008C2707">
        <w:rPr>
          <w:rFonts w:ascii="Arial" w:hAnsi="Arial" w:cs="Arial"/>
          <w:sz w:val="22"/>
          <w:szCs w:val="22"/>
        </w:rPr>
        <w:t>deg</w:t>
      </w:r>
      <w:proofErr w:type="spellEnd"/>
      <w:r w:rsidRPr="008C2707">
        <w:rPr>
          <w:rFonts w:ascii="Arial" w:hAnsi="Arial" w:cs="Arial"/>
          <w:sz w:val="22"/>
          <w:szCs w:val="22"/>
        </w:rPr>
        <w:t xml:space="preserve"> F (13 </w:t>
      </w:r>
      <w:proofErr w:type="spellStart"/>
      <w:r w:rsidRPr="008C2707">
        <w:rPr>
          <w:rFonts w:ascii="Arial" w:hAnsi="Arial" w:cs="Arial"/>
          <w:sz w:val="22"/>
          <w:szCs w:val="22"/>
        </w:rPr>
        <w:t>deg</w:t>
      </w:r>
      <w:proofErr w:type="spellEnd"/>
      <w:r w:rsidRPr="008C2707">
        <w:rPr>
          <w:rFonts w:ascii="Arial" w:hAnsi="Arial" w:cs="Arial"/>
          <w:sz w:val="22"/>
          <w:szCs w:val="22"/>
        </w:rPr>
        <w:t xml:space="preserve"> C) or more than 85 </w:t>
      </w:r>
      <w:proofErr w:type="spellStart"/>
      <w:r w:rsidRPr="008C2707">
        <w:rPr>
          <w:rFonts w:ascii="Arial" w:hAnsi="Arial" w:cs="Arial"/>
          <w:sz w:val="22"/>
          <w:szCs w:val="22"/>
        </w:rPr>
        <w:t>deg</w:t>
      </w:r>
      <w:proofErr w:type="spellEnd"/>
      <w:r w:rsidRPr="008C2707">
        <w:rPr>
          <w:rFonts w:ascii="Arial" w:hAnsi="Arial" w:cs="Arial"/>
          <w:sz w:val="22"/>
          <w:szCs w:val="22"/>
        </w:rPr>
        <w:t xml:space="preserve"> F (29 </w:t>
      </w:r>
      <w:proofErr w:type="spellStart"/>
      <w:r w:rsidRPr="008C2707">
        <w:rPr>
          <w:rFonts w:ascii="Arial" w:hAnsi="Arial" w:cs="Arial"/>
          <w:sz w:val="22"/>
          <w:szCs w:val="22"/>
        </w:rPr>
        <w:t>deg</w:t>
      </w:r>
      <w:proofErr w:type="spellEnd"/>
      <w:r w:rsidRPr="008C2707">
        <w:rPr>
          <w:rFonts w:ascii="Arial" w:hAnsi="Arial" w:cs="Arial"/>
          <w:sz w:val="22"/>
          <w:szCs w:val="22"/>
        </w:rPr>
        <w:t xml:space="preserve"> C).</w:t>
      </w:r>
    </w:p>
    <w:p w14:paraId="40C3A492"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Prohibit traffic during flooring installation and for at least 72 hours after flooring installation.  Ensure proper protection is in place if other trades are using space after completion.</w:t>
      </w:r>
    </w:p>
    <w:p w14:paraId="2C8D4DE8"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Install flooring only after other finishing work, including painting and overhead work, has been completed.</w:t>
      </w:r>
    </w:p>
    <w:p w14:paraId="43F28117"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Test slab for moisture to determine installation method, and requirement for PROTEKT system.  (Notify owner or consultant immediately in writing, of results and extra costs if required)</w:t>
      </w:r>
    </w:p>
    <w:p w14:paraId="494F37F5"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WARRANTY</w:t>
      </w:r>
    </w:p>
    <w:p w14:paraId="7F227B5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Special Limited Warranty: Manufacturer's standard form in which manufacturer agrees to repair or replace sports flooring that fails within specified warranty period.</w:t>
      </w:r>
    </w:p>
    <w:p w14:paraId="68E34B97"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Material warranty must be direct from the product manufacturer</w:t>
      </w:r>
    </w:p>
    <w:p w14:paraId="72D7D1AB"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Failures include, but are not limited to, the following:</w:t>
      </w:r>
    </w:p>
    <w:p w14:paraId="5C9389F3" w14:textId="77777777" w:rsidR="008C2707" w:rsidRPr="008C2707" w:rsidRDefault="008C2707" w:rsidP="008C2707">
      <w:pPr>
        <w:pStyle w:val="PR3"/>
        <w:spacing w:before="120"/>
        <w:rPr>
          <w:rFonts w:ascii="Arial" w:hAnsi="Arial" w:cs="Arial"/>
          <w:sz w:val="22"/>
          <w:szCs w:val="22"/>
        </w:rPr>
      </w:pPr>
      <w:r w:rsidRPr="008C2707">
        <w:rPr>
          <w:rFonts w:ascii="Arial" w:hAnsi="Arial" w:cs="Arial"/>
          <w:sz w:val="22"/>
          <w:szCs w:val="22"/>
        </w:rPr>
        <w:t>Manufacturing defects.</w:t>
      </w:r>
    </w:p>
    <w:p w14:paraId="232020CC" w14:textId="77777777" w:rsidR="008C2707" w:rsidRPr="008C2707" w:rsidRDefault="008C2707" w:rsidP="008C2707">
      <w:pPr>
        <w:pStyle w:val="PR3"/>
        <w:spacing w:before="120"/>
        <w:rPr>
          <w:rFonts w:ascii="Arial" w:hAnsi="Arial" w:cs="Arial"/>
          <w:sz w:val="22"/>
          <w:szCs w:val="22"/>
        </w:rPr>
      </w:pPr>
      <w:r w:rsidRPr="008C2707">
        <w:rPr>
          <w:rFonts w:ascii="Arial" w:hAnsi="Arial" w:cs="Arial"/>
          <w:sz w:val="22"/>
          <w:szCs w:val="22"/>
        </w:rPr>
        <w:t>Surface wear to the point of wear-through.</w:t>
      </w:r>
    </w:p>
    <w:p w14:paraId="2296ECB5" w14:textId="77777777" w:rsidR="008C2707" w:rsidRPr="008C2707" w:rsidRDefault="008C2707" w:rsidP="008C2707">
      <w:pPr>
        <w:pStyle w:val="PR3"/>
        <w:spacing w:before="120"/>
        <w:rPr>
          <w:rFonts w:ascii="Arial" w:hAnsi="Arial" w:cs="Arial"/>
          <w:sz w:val="22"/>
          <w:szCs w:val="22"/>
        </w:rPr>
      </w:pPr>
      <w:r w:rsidRPr="008C2707">
        <w:rPr>
          <w:rFonts w:ascii="Arial" w:hAnsi="Arial" w:cs="Arial"/>
          <w:sz w:val="22"/>
          <w:szCs w:val="22"/>
        </w:rPr>
        <w:t>Failure due to substrate moisture exposure not exceeding 94 percent relative humidity when tested according to ASTM F2170 or 8.5 pounds moisture vapor emission rate when tested according to ASTM F1869.</w:t>
      </w:r>
    </w:p>
    <w:p w14:paraId="130390E2"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Warranty Period:</w:t>
      </w:r>
    </w:p>
    <w:p w14:paraId="0AD9D944"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For material defects and surface wear-through: 10 years from date of Substantial Completion.</w:t>
      </w:r>
    </w:p>
    <w:p w14:paraId="6270AACA" w14:textId="77777777" w:rsidR="008C2707" w:rsidRPr="008C2707" w:rsidRDefault="008C2707" w:rsidP="008C2707">
      <w:pPr>
        <w:pStyle w:val="PR3"/>
        <w:spacing w:before="120"/>
        <w:rPr>
          <w:rFonts w:ascii="Arial" w:hAnsi="Arial" w:cs="Arial"/>
          <w:sz w:val="22"/>
          <w:szCs w:val="22"/>
        </w:rPr>
      </w:pPr>
      <w:r w:rsidRPr="008C2707">
        <w:rPr>
          <w:rFonts w:ascii="Arial" w:hAnsi="Arial" w:cs="Arial"/>
          <w:sz w:val="22"/>
          <w:szCs w:val="22"/>
        </w:rPr>
        <w:t>For moisture vapor tolerance: 1 year from date of Substantial Completion.</w:t>
      </w:r>
    </w:p>
    <w:p w14:paraId="17550437" w14:textId="77777777" w:rsidR="008C2707" w:rsidRPr="008C2707" w:rsidRDefault="008C2707" w:rsidP="008C2707">
      <w:pPr>
        <w:pStyle w:val="PR3"/>
        <w:spacing w:before="120"/>
        <w:rPr>
          <w:rFonts w:ascii="Arial" w:hAnsi="Arial" w:cs="Arial"/>
          <w:sz w:val="22"/>
          <w:szCs w:val="22"/>
        </w:rPr>
      </w:pPr>
      <w:r w:rsidRPr="008C2707">
        <w:rPr>
          <w:rFonts w:ascii="Arial" w:hAnsi="Arial" w:cs="Arial"/>
          <w:sz w:val="22"/>
          <w:szCs w:val="22"/>
        </w:rPr>
        <w:t>For installation, installer will make any repairs or replace as determined by owner for any failure due to poor or faulty installation, for a period of up to 2 years from date of Substantial Completion.</w:t>
      </w:r>
    </w:p>
    <w:p w14:paraId="338F7CFC"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ENVIRONMENT AND INDOOR AIR QUALITY</w:t>
      </w:r>
    </w:p>
    <w:p w14:paraId="22BAA292"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LEED™ Documentation:</w:t>
      </w:r>
    </w:p>
    <w:p w14:paraId="6CFB7867" w14:textId="77777777" w:rsidR="008C2707" w:rsidRPr="008C2707" w:rsidRDefault="008C2707" w:rsidP="008C2707">
      <w:pPr>
        <w:pStyle w:val="PR2"/>
        <w:spacing w:before="240"/>
        <w:ind w:left="1483"/>
        <w:rPr>
          <w:rFonts w:ascii="Arial" w:hAnsi="Arial" w:cs="Arial"/>
          <w:sz w:val="22"/>
          <w:szCs w:val="22"/>
        </w:rPr>
      </w:pPr>
      <w:r w:rsidRPr="008C2707">
        <w:rPr>
          <w:rFonts w:ascii="Arial" w:hAnsi="Arial" w:cs="Arial"/>
          <w:sz w:val="22"/>
          <w:szCs w:val="22"/>
        </w:rPr>
        <w:t>MR Credits: For products having recycled content, indicate percentage by weight of post-consumer and pre-consumer recycled content.</w:t>
      </w:r>
    </w:p>
    <w:p w14:paraId="0646FE8F" w14:textId="77777777" w:rsidR="008C2707" w:rsidRPr="008C2707" w:rsidRDefault="008C2707" w:rsidP="008C2707">
      <w:pPr>
        <w:pStyle w:val="PR2"/>
        <w:spacing w:before="240"/>
        <w:ind w:left="1483"/>
        <w:rPr>
          <w:rFonts w:ascii="Arial" w:hAnsi="Arial" w:cs="Arial"/>
          <w:sz w:val="22"/>
          <w:szCs w:val="22"/>
        </w:rPr>
      </w:pPr>
      <w:r w:rsidRPr="008C2707">
        <w:rPr>
          <w:rFonts w:ascii="Arial" w:hAnsi="Arial" w:cs="Arial"/>
          <w:sz w:val="22"/>
          <w:szCs w:val="22"/>
        </w:rPr>
        <w:t>IEQ Credits: For adhesives and flooring, including a statement of VOC content.</w:t>
      </w:r>
    </w:p>
    <w:p w14:paraId="6CA0603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Indoor Air Quality Certification:</w:t>
      </w:r>
    </w:p>
    <w:p w14:paraId="5F989EAF"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Manufacturer’s certification of factory applied permanent Anti-Bacterial/Fungicidal Treatment throughout the flooring material, will protect flooring throughout, and eliminate potential air quality hazards resulting from growth of moulds or fungi.</w:t>
      </w:r>
    </w:p>
    <w:p w14:paraId="7D0C8519"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Manufacturer Certification of Environmental Procedures:</w:t>
      </w:r>
    </w:p>
    <w:p w14:paraId="645B1501"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Manufacturer’s ISO 14001 Certification</w:t>
      </w:r>
    </w:p>
    <w:p w14:paraId="1541AA32"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COORDINATION</w:t>
      </w:r>
    </w:p>
    <w:p w14:paraId="132B0A0C"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Coordinate layout and installation of flooring with other gymnasium equipment.</w:t>
      </w:r>
    </w:p>
    <w:p w14:paraId="752D2594" w14:textId="77777777" w:rsidR="008C2707" w:rsidRPr="008C2707" w:rsidRDefault="008C2707" w:rsidP="008C2707">
      <w:pPr>
        <w:pStyle w:val="PRT"/>
        <w:numPr>
          <w:ilvl w:val="0"/>
          <w:numId w:val="25"/>
        </w:numPr>
        <w:rPr>
          <w:rFonts w:ascii="Arial" w:hAnsi="Arial" w:cs="Arial"/>
          <w:sz w:val="22"/>
          <w:szCs w:val="22"/>
        </w:rPr>
      </w:pPr>
      <w:r w:rsidRPr="008C2707">
        <w:rPr>
          <w:rFonts w:ascii="Arial" w:hAnsi="Arial" w:cs="Arial"/>
          <w:sz w:val="22"/>
          <w:szCs w:val="22"/>
        </w:rPr>
        <w:t>PRODUCTS</w:t>
      </w:r>
    </w:p>
    <w:p w14:paraId="600799F2" w14:textId="77777777" w:rsidR="008C2707" w:rsidRPr="008C2707" w:rsidRDefault="008C2707" w:rsidP="008C2707">
      <w:pPr>
        <w:pStyle w:val="ART"/>
        <w:tabs>
          <w:tab w:val="left" w:pos="864"/>
        </w:tabs>
        <w:rPr>
          <w:rFonts w:ascii="Arial" w:hAnsi="Arial" w:cs="Arial"/>
          <w:sz w:val="22"/>
          <w:szCs w:val="22"/>
        </w:rPr>
      </w:pPr>
      <w:r w:rsidRPr="008C2707">
        <w:rPr>
          <w:rFonts w:ascii="Arial" w:hAnsi="Arial" w:cs="Arial"/>
          <w:sz w:val="22"/>
          <w:szCs w:val="22"/>
        </w:rPr>
        <w:t>SHEET VINYL ATHLETIC FLOORING</w:t>
      </w:r>
    </w:p>
    <w:p w14:paraId="1EA9CA6F" w14:textId="6281A97D" w:rsidR="008C2707" w:rsidRPr="008C2707" w:rsidRDefault="008C2707" w:rsidP="008C2707">
      <w:pPr>
        <w:pStyle w:val="PR1"/>
        <w:tabs>
          <w:tab w:val="left" w:pos="864"/>
        </w:tabs>
        <w:rPr>
          <w:rFonts w:ascii="Arial" w:hAnsi="Arial" w:cs="Arial"/>
          <w:sz w:val="22"/>
          <w:szCs w:val="22"/>
        </w:rPr>
      </w:pPr>
      <w:r w:rsidRPr="008C2707">
        <w:rPr>
          <w:rFonts w:ascii="Arial" w:hAnsi="Arial" w:cs="Arial"/>
          <w:sz w:val="22"/>
          <w:szCs w:val="22"/>
        </w:rPr>
        <w:t xml:space="preserve">Basis-of-Design Manufacture: Subject to compliance with requirements, provide Action V-Sport </w:t>
      </w:r>
      <w:proofErr w:type="gramStart"/>
      <w:r w:rsidRPr="008C2707">
        <w:rPr>
          <w:rFonts w:ascii="Arial" w:hAnsi="Arial" w:cs="Arial"/>
          <w:sz w:val="22"/>
          <w:szCs w:val="22"/>
        </w:rPr>
        <w:t>710  athletic</w:t>
      </w:r>
      <w:proofErr w:type="gramEnd"/>
      <w:r w:rsidRPr="008C2707">
        <w:rPr>
          <w:rFonts w:ascii="Arial" w:hAnsi="Arial" w:cs="Arial"/>
          <w:sz w:val="22"/>
          <w:szCs w:val="22"/>
        </w:rPr>
        <w:t xml:space="preserve"> surfacing, installed with </w:t>
      </w:r>
      <w:r>
        <w:rPr>
          <w:rFonts w:ascii="Arial" w:hAnsi="Arial" w:cs="Arial"/>
          <w:sz w:val="22"/>
          <w:szCs w:val="22"/>
        </w:rPr>
        <w:t>recommended</w:t>
      </w:r>
      <w:r w:rsidRPr="008C2707">
        <w:rPr>
          <w:rFonts w:ascii="Arial" w:hAnsi="Arial" w:cs="Arial"/>
          <w:sz w:val="22"/>
          <w:szCs w:val="22"/>
        </w:rPr>
        <w:t xml:space="preserve"> installation method (“Less” Glue).</w:t>
      </w:r>
    </w:p>
    <w:p w14:paraId="72C7BEEA" w14:textId="77777777" w:rsidR="008C2707" w:rsidRPr="008C2707" w:rsidRDefault="008C2707" w:rsidP="008C2707">
      <w:pPr>
        <w:pStyle w:val="PR1"/>
        <w:tabs>
          <w:tab w:val="left" w:pos="864"/>
        </w:tabs>
        <w:rPr>
          <w:rFonts w:ascii="Arial" w:hAnsi="Arial" w:cs="Arial"/>
          <w:sz w:val="22"/>
          <w:szCs w:val="22"/>
        </w:rPr>
      </w:pPr>
      <w:r w:rsidRPr="008C2707">
        <w:rPr>
          <w:rFonts w:ascii="Arial" w:hAnsi="Arial" w:cs="Arial"/>
          <w:sz w:val="22"/>
          <w:szCs w:val="22"/>
        </w:rPr>
        <w:t>Substitution Limitations:</w:t>
      </w:r>
    </w:p>
    <w:p w14:paraId="73F418DB" w14:textId="77777777" w:rsidR="008C2707" w:rsidRPr="008C2707" w:rsidRDefault="008C2707" w:rsidP="008C2707">
      <w:pPr>
        <w:pStyle w:val="PR2"/>
        <w:tabs>
          <w:tab w:val="left" w:pos="2880"/>
        </w:tabs>
        <w:spacing w:before="240"/>
        <w:ind w:left="1440"/>
        <w:rPr>
          <w:rFonts w:ascii="Arial" w:hAnsi="Arial" w:cs="Arial"/>
          <w:sz w:val="22"/>
          <w:szCs w:val="22"/>
        </w:rPr>
      </w:pPr>
      <w:r w:rsidRPr="008C2707">
        <w:rPr>
          <w:rFonts w:ascii="Arial" w:hAnsi="Arial" w:cs="Arial"/>
          <w:sz w:val="22"/>
          <w:szCs w:val="22"/>
        </w:rPr>
        <w:t>No substitutions.</w:t>
      </w:r>
    </w:p>
    <w:p w14:paraId="766A8184"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Product Description: Dual-durometer foam-backed sheet vinyl flooring designed for fully adhered athletic flooring applications.</w:t>
      </w:r>
    </w:p>
    <w:p w14:paraId="6EF79DCF"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Overall Thickness: Not less than 7.1 mm.</w:t>
      </w:r>
    </w:p>
    <w:p w14:paraId="2C6E0DF4"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Wear-Layer Thickness: Not less than 2.1 mm.</w:t>
      </w:r>
    </w:p>
    <w:p w14:paraId="151A17F2"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Backing: high density, two layer, dual-durometer, closed cell foam with reinforced fiberglass grid AND secondary non-woven fiberglass interlayer.</w:t>
      </w:r>
    </w:p>
    <w:p w14:paraId="25154B46"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Seaming Method: Heat welded.</w:t>
      </w:r>
    </w:p>
    <w:p w14:paraId="3CF58449"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Installation Method:</w:t>
      </w:r>
    </w:p>
    <w:p w14:paraId="31E0C5C7" w14:textId="5B972F79"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“Less” Glue (</w:t>
      </w:r>
      <w:r>
        <w:rPr>
          <w:rFonts w:ascii="Arial" w:hAnsi="Arial" w:cs="Arial"/>
          <w:sz w:val="22"/>
          <w:szCs w:val="22"/>
        </w:rPr>
        <w:t>recommended</w:t>
      </w:r>
      <w:r w:rsidRPr="008C2707">
        <w:rPr>
          <w:rFonts w:ascii="Arial" w:hAnsi="Arial" w:cs="Arial"/>
          <w:sz w:val="22"/>
          <w:szCs w:val="22"/>
        </w:rPr>
        <w:t>) installation method as described in manufacturers certified installer handbook &amp; training.</w:t>
      </w:r>
    </w:p>
    <w:p w14:paraId="1710344B"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Flooring to be properly cut and fit, to ensure all gaps and seams are within recommended tolerances for welding &amp; aesthetics.</w:t>
      </w:r>
    </w:p>
    <w:p w14:paraId="63B2E248"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 xml:space="preserve">Surfaces, including solids and wood designs must be hammered or pebbled texture for a consistent appearance and ideal maintenance characteristics.  </w:t>
      </w:r>
    </w:p>
    <w:p w14:paraId="609FD778"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Surface to be treated with factory applied permanent Anti-Bacterial/Fungicidal Treatment throughout the flooring material, to protect flooring, and eliminate potential air quality hazards resulting from growth of moulds or fungi.</w:t>
      </w:r>
    </w:p>
    <w:p w14:paraId="6F1A0556"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PUR coating: Manufacturer's, factory-applied, permanent and UV-cured</w:t>
      </w:r>
    </w:p>
    <w:p w14:paraId="544B9FEA"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Roll Size:</w:t>
      </w:r>
    </w:p>
    <w:p w14:paraId="7442AE98"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 xml:space="preserve">Roll Width &amp; Length: Wood visuals to be 1.5m or 1.8m wide x 26.4m long for typical basketball installation with minimal or no cross seams.  Solid (accent) colours to be 1.8m wide x 20m long for efficient layout of typical keys and borders.  </w:t>
      </w:r>
    </w:p>
    <w:p w14:paraId="3D30EE36"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Performance Criteria:</w:t>
      </w:r>
    </w:p>
    <w:p w14:paraId="192F6429"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ASTM F 2772-11 Indoor Sport Floor Standard:</w:t>
      </w:r>
    </w:p>
    <w:p w14:paraId="4A224ADE"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Where required by owner, provide certification of compliance for the four ASTM F2772 Indoor Sport Floor Standard performance categories:</w:t>
      </w:r>
    </w:p>
    <w:p w14:paraId="209EF58D" w14:textId="77777777" w:rsidR="008C2707" w:rsidRPr="008C2707" w:rsidRDefault="008C2707" w:rsidP="008C2707">
      <w:pPr>
        <w:pStyle w:val="PR4"/>
        <w:spacing w:before="240"/>
        <w:rPr>
          <w:rFonts w:ascii="Arial" w:hAnsi="Arial" w:cs="Arial"/>
          <w:sz w:val="22"/>
          <w:szCs w:val="22"/>
        </w:rPr>
      </w:pPr>
      <w:r w:rsidRPr="008C2707">
        <w:rPr>
          <w:rFonts w:ascii="Arial" w:hAnsi="Arial" w:cs="Arial"/>
          <w:sz w:val="22"/>
          <w:szCs w:val="22"/>
        </w:rPr>
        <w:t>Shock Absorption/Force Reduction:</w:t>
      </w:r>
    </w:p>
    <w:p w14:paraId="0D3EDFF8" w14:textId="77777777" w:rsidR="008C2707" w:rsidRPr="008C2707" w:rsidRDefault="008C2707" w:rsidP="008C2707">
      <w:pPr>
        <w:pStyle w:val="PR5"/>
        <w:spacing w:before="240"/>
        <w:rPr>
          <w:rFonts w:ascii="Arial" w:hAnsi="Arial" w:cs="Arial"/>
          <w:sz w:val="22"/>
          <w:szCs w:val="22"/>
        </w:rPr>
      </w:pPr>
      <w:r w:rsidRPr="008C2707">
        <w:rPr>
          <w:rFonts w:ascii="Arial" w:hAnsi="Arial" w:cs="Arial"/>
          <w:sz w:val="22"/>
          <w:szCs w:val="22"/>
        </w:rPr>
        <w:t>Class C2 (22% to 33%). Pass</w:t>
      </w:r>
    </w:p>
    <w:p w14:paraId="4022D3FB" w14:textId="77777777" w:rsidR="008C2707" w:rsidRPr="008C2707" w:rsidRDefault="008C2707" w:rsidP="008C2707">
      <w:pPr>
        <w:pStyle w:val="PR4"/>
        <w:spacing w:before="240"/>
        <w:rPr>
          <w:rFonts w:ascii="Arial" w:hAnsi="Arial" w:cs="Arial"/>
          <w:sz w:val="22"/>
          <w:szCs w:val="22"/>
        </w:rPr>
      </w:pPr>
      <w:r w:rsidRPr="008C2707">
        <w:rPr>
          <w:rFonts w:ascii="Arial" w:hAnsi="Arial" w:cs="Arial"/>
          <w:sz w:val="22"/>
          <w:szCs w:val="22"/>
        </w:rPr>
        <w:t>Ball Bounce:</w:t>
      </w:r>
    </w:p>
    <w:p w14:paraId="132B2871" w14:textId="77777777" w:rsidR="008C2707" w:rsidRPr="008C2707" w:rsidRDefault="008C2707" w:rsidP="008C2707">
      <w:pPr>
        <w:pStyle w:val="PR5"/>
        <w:spacing w:before="240"/>
        <w:rPr>
          <w:rFonts w:ascii="Arial" w:hAnsi="Arial" w:cs="Arial"/>
          <w:sz w:val="22"/>
          <w:szCs w:val="22"/>
        </w:rPr>
      </w:pPr>
      <w:r w:rsidRPr="008C2707">
        <w:rPr>
          <w:rFonts w:ascii="Arial" w:hAnsi="Arial" w:cs="Arial"/>
          <w:sz w:val="22"/>
          <w:szCs w:val="22"/>
        </w:rPr>
        <w:t>Minimum 90%: Pass</w:t>
      </w:r>
    </w:p>
    <w:p w14:paraId="79BB2BDF" w14:textId="77777777" w:rsidR="008C2707" w:rsidRPr="008C2707" w:rsidRDefault="008C2707" w:rsidP="008C2707">
      <w:pPr>
        <w:pStyle w:val="PR4"/>
        <w:spacing w:before="240"/>
        <w:rPr>
          <w:rFonts w:ascii="Arial" w:hAnsi="Arial" w:cs="Arial"/>
          <w:sz w:val="22"/>
          <w:szCs w:val="22"/>
        </w:rPr>
      </w:pPr>
      <w:r w:rsidRPr="008C2707">
        <w:rPr>
          <w:rFonts w:ascii="Arial" w:hAnsi="Arial" w:cs="Arial"/>
          <w:sz w:val="22"/>
          <w:szCs w:val="22"/>
        </w:rPr>
        <w:t>Surface effect/Coefficient of Friction:</w:t>
      </w:r>
    </w:p>
    <w:p w14:paraId="1C8F0C64" w14:textId="77777777" w:rsidR="008C2707" w:rsidRPr="008C2707" w:rsidRDefault="008C2707" w:rsidP="008C2707">
      <w:pPr>
        <w:pStyle w:val="PR5"/>
        <w:spacing w:before="240"/>
        <w:rPr>
          <w:rFonts w:ascii="Arial" w:hAnsi="Arial" w:cs="Arial"/>
          <w:sz w:val="22"/>
          <w:szCs w:val="22"/>
        </w:rPr>
      </w:pPr>
      <w:proofErr w:type="gramStart"/>
      <w:r w:rsidRPr="008C2707">
        <w:rPr>
          <w:rFonts w:ascii="Arial" w:hAnsi="Arial" w:cs="Arial"/>
          <w:sz w:val="22"/>
          <w:szCs w:val="22"/>
        </w:rPr>
        <w:t>Between 80-110</w:t>
      </w:r>
      <w:proofErr w:type="gramEnd"/>
      <w:r w:rsidRPr="008C2707">
        <w:rPr>
          <w:rFonts w:ascii="Arial" w:hAnsi="Arial" w:cs="Arial"/>
          <w:sz w:val="22"/>
          <w:szCs w:val="22"/>
        </w:rPr>
        <w:t>: Pass</w:t>
      </w:r>
    </w:p>
    <w:p w14:paraId="36DB0DE7" w14:textId="77777777" w:rsidR="008C2707" w:rsidRPr="008C2707" w:rsidRDefault="008C2707" w:rsidP="008C2707">
      <w:pPr>
        <w:pStyle w:val="PR4"/>
        <w:spacing w:before="240"/>
        <w:rPr>
          <w:rFonts w:ascii="Arial" w:hAnsi="Arial" w:cs="Arial"/>
          <w:sz w:val="22"/>
          <w:szCs w:val="22"/>
        </w:rPr>
      </w:pPr>
      <w:r w:rsidRPr="008C2707">
        <w:rPr>
          <w:rFonts w:ascii="Arial" w:hAnsi="Arial" w:cs="Arial"/>
          <w:sz w:val="22"/>
          <w:szCs w:val="22"/>
        </w:rPr>
        <w:t>Vertical deformation:</w:t>
      </w:r>
    </w:p>
    <w:p w14:paraId="0CB12BE4" w14:textId="77777777" w:rsidR="008C2707" w:rsidRPr="008C2707" w:rsidRDefault="008C2707" w:rsidP="008C2707">
      <w:pPr>
        <w:pStyle w:val="PR5"/>
        <w:spacing w:before="240"/>
        <w:rPr>
          <w:rFonts w:ascii="Arial" w:hAnsi="Arial" w:cs="Arial"/>
          <w:sz w:val="22"/>
          <w:szCs w:val="22"/>
        </w:rPr>
      </w:pPr>
      <w:r w:rsidRPr="008C2707">
        <w:rPr>
          <w:rFonts w:ascii="Arial" w:hAnsi="Arial" w:cs="Arial"/>
          <w:sz w:val="22"/>
          <w:szCs w:val="22"/>
        </w:rPr>
        <w:t>Maximum 3.5mm: Pass</w:t>
      </w:r>
    </w:p>
    <w:p w14:paraId="03ED7C8F"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Static Load Limit/Residual Indentation:</w:t>
      </w:r>
    </w:p>
    <w:p w14:paraId="48D02C4D"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 xml:space="preserve">ASTM F1303; Pass Static Load Resistance requirement of less than 0.005 inch of residual indentation as tested per ASTM F 970 at prescribed test load of 175 </w:t>
      </w:r>
      <w:proofErr w:type="spellStart"/>
      <w:r w:rsidRPr="008C2707">
        <w:rPr>
          <w:rFonts w:ascii="Arial" w:hAnsi="Arial" w:cs="Arial"/>
          <w:sz w:val="22"/>
          <w:szCs w:val="22"/>
        </w:rPr>
        <w:t>p.s.i</w:t>
      </w:r>
      <w:proofErr w:type="spellEnd"/>
      <w:r w:rsidRPr="008C2707">
        <w:rPr>
          <w:rFonts w:ascii="Arial" w:hAnsi="Arial" w:cs="Arial"/>
          <w:sz w:val="22"/>
          <w:szCs w:val="22"/>
        </w:rPr>
        <w:t>.</w:t>
      </w:r>
    </w:p>
    <w:p w14:paraId="75406235"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EN 1516; Pass, Less than or equal to 0.5 mm.</w:t>
      </w:r>
    </w:p>
    <w:p w14:paraId="42047C19"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Resistance to Rolling Load: EN 1569; Pass.</w:t>
      </w:r>
    </w:p>
    <w:p w14:paraId="411993D6"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Chemical Resistance: ASTM D 543; OK.</w:t>
      </w:r>
    </w:p>
    <w:p w14:paraId="0D4960E5"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Impact Resistance: EN 1517; Pass.</w:t>
      </w:r>
    </w:p>
    <w:p w14:paraId="5316F719" w14:textId="77777777" w:rsidR="008C2707" w:rsidRPr="008C2707" w:rsidRDefault="008C2707" w:rsidP="008C2707">
      <w:pPr>
        <w:pStyle w:val="PR2"/>
        <w:spacing w:before="240"/>
        <w:rPr>
          <w:rFonts w:ascii="Arial" w:hAnsi="Arial" w:cs="Arial"/>
          <w:sz w:val="22"/>
          <w:szCs w:val="22"/>
          <w:lang w:val="es-ES"/>
        </w:rPr>
      </w:pPr>
      <w:proofErr w:type="spellStart"/>
      <w:r w:rsidRPr="008C2707">
        <w:rPr>
          <w:rFonts w:ascii="Arial" w:hAnsi="Arial" w:cs="Arial"/>
          <w:sz w:val="22"/>
          <w:szCs w:val="22"/>
          <w:lang w:val="es-ES"/>
        </w:rPr>
        <w:t>Abrasion</w:t>
      </w:r>
      <w:proofErr w:type="spellEnd"/>
      <w:r w:rsidRPr="008C2707">
        <w:rPr>
          <w:rFonts w:ascii="Arial" w:hAnsi="Arial" w:cs="Arial"/>
          <w:sz w:val="22"/>
          <w:szCs w:val="22"/>
          <w:lang w:val="es-ES"/>
        </w:rPr>
        <w:t xml:space="preserve"> </w:t>
      </w:r>
      <w:proofErr w:type="spellStart"/>
      <w:r w:rsidRPr="008C2707">
        <w:rPr>
          <w:rFonts w:ascii="Arial" w:hAnsi="Arial" w:cs="Arial"/>
          <w:sz w:val="22"/>
          <w:szCs w:val="22"/>
          <w:lang w:val="es-ES"/>
        </w:rPr>
        <w:t>Re</w:t>
      </w:r>
      <w:bookmarkStart w:id="0" w:name="_GoBack"/>
      <w:bookmarkEnd w:id="0"/>
      <w:r w:rsidRPr="008C2707">
        <w:rPr>
          <w:rFonts w:ascii="Arial" w:hAnsi="Arial" w:cs="Arial"/>
          <w:sz w:val="22"/>
          <w:szCs w:val="22"/>
          <w:lang w:val="es-ES"/>
        </w:rPr>
        <w:t>sistance</w:t>
      </w:r>
      <w:proofErr w:type="spellEnd"/>
      <w:r w:rsidRPr="008C2707">
        <w:rPr>
          <w:rFonts w:ascii="Arial" w:hAnsi="Arial" w:cs="Arial"/>
          <w:sz w:val="22"/>
          <w:szCs w:val="22"/>
          <w:lang w:val="es-ES"/>
        </w:rPr>
        <w:t>: EN ISO 5470; Pass.</w:t>
      </w:r>
    </w:p>
    <w:p w14:paraId="331265FB"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 xml:space="preserve">Sound Insulation: EN ISO 717; 18 </w:t>
      </w:r>
      <w:proofErr w:type="spellStart"/>
      <w:r w:rsidRPr="008C2707">
        <w:rPr>
          <w:rFonts w:ascii="Arial" w:hAnsi="Arial" w:cs="Arial"/>
          <w:sz w:val="22"/>
          <w:szCs w:val="22"/>
        </w:rPr>
        <w:t>dB.</w:t>
      </w:r>
      <w:proofErr w:type="spellEnd"/>
    </w:p>
    <w:p w14:paraId="63DF173D"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Gloss/Brightness: EN ISO 2813; Pass.</w:t>
      </w:r>
    </w:p>
    <w:p w14:paraId="008B5CD3"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Organic Emission: ASTM D 5116; Pass</w:t>
      </w:r>
    </w:p>
    <w:p w14:paraId="7D74C013"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Fire Performance: ASTM E 648; Greater than 0.45 W/cm2, Class 1.</w:t>
      </w:r>
    </w:p>
    <w:p w14:paraId="02F9864E"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Surface Maintenance Requirements: No-wax surface requiring only cleaning and rinsing.</w:t>
      </w:r>
    </w:p>
    <w:p w14:paraId="39A1FE7B"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Slab Moisture Design Tolerance:</w:t>
      </w:r>
    </w:p>
    <w:p w14:paraId="16AC8B9B"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Maximum relative humidity of 94 percent when tested according to ASTM F 2170.</w:t>
      </w:r>
    </w:p>
    <w:p w14:paraId="74747865" w14:textId="77777777" w:rsidR="008C2707" w:rsidRPr="008C2707" w:rsidRDefault="008C2707" w:rsidP="008C2707">
      <w:pPr>
        <w:pStyle w:val="PR3"/>
        <w:spacing w:before="240"/>
        <w:rPr>
          <w:rFonts w:ascii="Arial" w:hAnsi="Arial" w:cs="Arial"/>
          <w:sz w:val="22"/>
          <w:szCs w:val="22"/>
        </w:rPr>
      </w:pPr>
      <w:r w:rsidRPr="008C2707">
        <w:rPr>
          <w:rFonts w:ascii="Arial" w:hAnsi="Arial" w:cs="Arial"/>
          <w:sz w:val="22"/>
          <w:szCs w:val="22"/>
        </w:rPr>
        <w:t>Maximum moisture vapor emission rate of 8.5 pounds of water per 1000 sq. ft. in 24 hours when tested according to ASTM F1869.</w:t>
      </w:r>
    </w:p>
    <w:p w14:paraId="333BB8A6"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ACCESSORIES</w:t>
      </w:r>
    </w:p>
    <w:p w14:paraId="152778D2" w14:textId="77777777" w:rsidR="008C2707" w:rsidRPr="008C2707" w:rsidRDefault="008C2707" w:rsidP="008C2707">
      <w:pPr>
        <w:pStyle w:val="PR1"/>
        <w:rPr>
          <w:rFonts w:ascii="Arial" w:hAnsi="Arial" w:cs="Arial"/>
          <w:sz w:val="22"/>
          <w:szCs w:val="22"/>
        </w:rPr>
      </w:pPr>
      <w:proofErr w:type="spellStart"/>
      <w:r w:rsidRPr="008C2707">
        <w:rPr>
          <w:rFonts w:ascii="Arial" w:hAnsi="Arial" w:cs="Arial"/>
          <w:sz w:val="22"/>
          <w:szCs w:val="22"/>
        </w:rPr>
        <w:t>Trowelable</w:t>
      </w:r>
      <w:proofErr w:type="spellEnd"/>
      <w:r w:rsidRPr="008C2707">
        <w:rPr>
          <w:rFonts w:ascii="Arial" w:hAnsi="Arial" w:cs="Arial"/>
          <w:sz w:val="22"/>
          <w:szCs w:val="22"/>
        </w:rPr>
        <w:t xml:space="preserve"> Leveling and Patching Compound: cement-based formulation approved by athletic flooring manufacturer.</w:t>
      </w:r>
    </w:p>
    <w:p w14:paraId="2652D2D4"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Adhesives: As recommended by athletic flooring manufacturer for substrate and conditions indicated.</w:t>
      </w:r>
    </w:p>
    <w:p w14:paraId="526ECDE1"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Heat Welding Rod:  Colour matched, as supplied by indoor resilient athletic flooring manufacturer.</w:t>
      </w:r>
    </w:p>
    <w:p w14:paraId="7FDD19C9"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Game-Line and Marker Paint: As recommended by flooring manufacturers.</w:t>
      </w:r>
    </w:p>
    <w:p w14:paraId="6033272F" w14:textId="77777777" w:rsidR="008C2707" w:rsidRPr="008C2707" w:rsidRDefault="008C2707" w:rsidP="008C2707">
      <w:pPr>
        <w:pStyle w:val="PRT"/>
        <w:numPr>
          <w:ilvl w:val="0"/>
          <w:numId w:val="25"/>
        </w:numPr>
        <w:rPr>
          <w:rFonts w:ascii="Arial" w:hAnsi="Arial" w:cs="Arial"/>
          <w:sz w:val="22"/>
          <w:szCs w:val="22"/>
        </w:rPr>
      </w:pPr>
      <w:r w:rsidRPr="008C2707">
        <w:rPr>
          <w:rFonts w:ascii="Arial" w:hAnsi="Arial" w:cs="Arial"/>
          <w:sz w:val="22"/>
          <w:szCs w:val="22"/>
        </w:rPr>
        <w:t>EXECUTION</w:t>
      </w:r>
    </w:p>
    <w:p w14:paraId="257316F5"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EXAMINATION</w:t>
      </w:r>
    </w:p>
    <w:p w14:paraId="4B448986"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Verify the Following:</w:t>
      </w:r>
    </w:p>
    <w:p w14:paraId="1F5CAF53"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The area in which the indoor resilient athletic flooring will be installed is dry, weather-tight and in compliance with specified requirements.</w:t>
      </w:r>
    </w:p>
    <w:p w14:paraId="41BECE3B"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Permanent heat, lighting and ventilation systems are installed and operable.</w:t>
      </w:r>
    </w:p>
    <w:p w14:paraId="4FFA876C"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Other work, including overhead work, that could cause damage, dirt, dust or otherwise interrupt installation has been completed or suspended.</w:t>
      </w:r>
    </w:p>
    <w:p w14:paraId="592A19D7"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No foreign materials or objects are present on the substrate and that it is clean and ready for preparation and installation.</w:t>
      </w:r>
    </w:p>
    <w:p w14:paraId="3F2E449E"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Tests to verify that the moisture evaporative rate or substrate relative humidity is within the specified ranges.</w:t>
      </w:r>
    </w:p>
    <w:p w14:paraId="6D0B305F"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The concrete slab surface pH level is within the specified range.</w:t>
      </w:r>
    </w:p>
    <w:p w14:paraId="614B9795"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The concrete slab surface deviation is no greater than 3/16 inch within 10 feet (3.2 mm within 3 m) when measured according to ASTM E 1155.</w:t>
      </w:r>
    </w:p>
    <w:p w14:paraId="2C031EB3"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The concrete slab complies with ACI 302.2R for concrete design including use of a low-</w:t>
      </w:r>
      <w:proofErr w:type="spellStart"/>
      <w:r w:rsidRPr="008C2707">
        <w:rPr>
          <w:rFonts w:ascii="Arial" w:hAnsi="Arial" w:cs="Arial"/>
          <w:sz w:val="22"/>
          <w:szCs w:val="22"/>
        </w:rPr>
        <w:t>permeance</w:t>
      </w:r>
      <w:proofErr w:type="spellEnd"/>
      <w:r w:rsidRPr="008C2707">
        <w:rPr>
          <w:rFonts w:ascii="Arial" w:hAnsi="Arial" w:cs="Arial"/>
          <w:sz w:val="22"/>
          <w:szCs w:val="22"/>
        </w:rPr>
        <w:t xml:space="preserve"> vapor barrier directly beneath the concrete subfloor with sealed penetrations.</w:t>
      </w:r>
    </w:p>
    <w:p w14:paraId="0EBD7E44"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PREPARATION</w:t>
      </w:r>
    </w:p>
    <w:p w14:paraId="16A1A3E3"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Prepare substrates according to manufacturer's written recommendations to ensure proper adhesion of resilient athletic flooring system.</w:t>
      </w:r>
    </w:p>
    <w:p w14:paraId="5219033F"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Concrete Substrates: Prepare according to ASTM F 710.</w:t>
      </w:r>
    </w:p>
    <w:p w14:paraId="249E622D"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Verify that substrates are dry and free of sealers, curing compounds and other additives. Remove coatings and other substances that are incompatible with adhesives using mechanical methods recommended by manufacturer.</w:t>
      </w:r>
    </w:p>
    <w:p w14:paraId="6B292D77"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Alkalinity Testing: Perform pH testing according to ASTM F 710. Proceed with installation only if pH readings are between 7.0 and 8.5.</w:t>
      </w:r>
    </w:p>
    <w:p w14:paraId="25C21542"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Moisture Testing: Perform ASTM F 2170 relative humidity test and proceed with installation only after substrates have maximum relative humidity of 90 percent. Or perform ASTM F 1869 calcium chloride test and proceed with installation only after substrates have maximum moisture-vapor-emission rate of 8 lb of water/1000 sq. ft. in 24 hours.</w:t>
      </w:r>
    </w:p>
    <w:p w14:paraId="21B65587"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 xml:space="preserve">Use </w:t>
      </w:r>
      <w:proofErr w:type="spellStart"/>
      <w:r w:rsidRPr="008C2707">
        <w:rPr>
          <w:rFonts w:ascii="Arial" w:hAnsi="Arial" w:cs="Arial"/>
          <w:sz w:val="22"/>
          <w:szCs w:val="22"/>
        </w:rPr>
        <w:t>trowelable</w:t>
      </w:r>
      <w:proofErr w:type="spellEnd"/>
      <w:r w:rsidRPr="008C2707">
        <w:rPr>
          <w:rFonts w:ascii="Arial" w:hAnsi="Arial" w:cs="Arial"/>
          <w:sz w:val="22"/>
          <w:szCs w:val="22"/>
        </w:rPr>
        <w:t xml:space="preserve"> concrete based leveling and patching compound with the same moisture vapor tolerance as the adhesive to fill depressions, holes, cracks, grooves or other irregularities in substrate.</w:t>
      </w:r>
    </w:p>
    <w:p w14:paraId="6AFBD9A2"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Place flooring and installation materials into spaces where they will be installed at least 72 hours before installation. Install flooring materials only after they have reached the same temperature as space where they are to be installed.</w:t>
      </w:r>
    </w:p>
    <w:p w14:paraId="5AD90187"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Sand the surface of the concrete slab.</w:t>
      </w:r>
    </w:p>
    <w:p w14:paraId="521C849D"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Sweep and then vacuum substrates immediately before installation. After cleaning, examine substrate for moisture, alkaline salts, grit, dust or other contamination. Proceed with installation only after unsatisfactory conditions have been corrected.</w:t>
      </w:r>
    </w:p>
    <w:p w14:paraId="2B185C72"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SHEET ATHLETIC FLOORING INSTALLATION</w:t>
      </w:r>
    </w:p>
    <w:p w14:paraId="609F39FC"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General:</w:t>
      </w:r>
    </w:p>
    <w:p w14:paraId="578057B4"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Comply with manufacturer's installation instructions.</w:t>
      </w:r>
    </w:p>
    <w:p w14:paraId="71B18874"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Fit flooring neatly and tightly to vertical surfaces, equipment anchors, floor outlets, and other interruptions of floor surface.</w:t>
      </w:r>
    </w:p>
    <w:p w14:paraId="42CCB1D7"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Extend flooring into toe spaces, door reveals, closets, and similar openings unless otherwise indicated.</w:t>
      </w:r>
    </w:p>
    <w:p w14:paraId="41CF6DEE"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Lay out flooring as follows:</w:t>
      </w:r>
    </w:p>
    <w:p w14:paraId="4DB921B8"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Minimize number of seams and place them inconspicuous areas.</w:t>
      </w:r>
    </w:p>
    <w:p w14:paraId="524F7D03"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 xml:space="preserve">“Less” Glue Method – place adhesive as required and directed by </w:t>
      </w:r>
      <w:proofErr w:type="spellStart"/>
      <w:r w:rsidRPr="008C2707">
        <w:rPr>
          <w:rFonts w:ascii="Arial" w:hAnsi="Arial" w:cs="Arial"/>
          <w:sz w:val="22"/>
          <w:szCs w:val="22"/>
        </w:rPr>
        <w:t>manufacuter</w:t>
      </w:r>
      <w:proofErr w:type="spellEnd"/>
    </w:p>
    <w:p w14:paraId="4E7BCEE1"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Vinyl Sheet Flooring Seams: Finish seams to produce surfaces flush with adjoining flooring surfaces. Comply with ASTM F 1516. Rout joints and use heat welding rod to permanently and seamlessly fuse sections together.</w:t>
      </w:r>
    </w:p>
    <w:p w14:paraId="7EBC7210"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GAME LINES AND LOGOS</w:t>
      </w:r>
    </w:p>
    <w:p w14:paraId="1E70D856"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Lay out game lines and logos to comply with rules and diagrams published by appropriate and recognized associations and local requirements.</w:t>
      </w:r>
    </w:p>
    <w:p w14:paraId="6A280CEB"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Mask flooring at game lines and logos, and apply paint of color indicated to produce clean, sharp and distinct edges.</w:t>
      </w:r>
    </w:p>
    <w:p w14:paraId="1D847D9F" w14:textId="77777777" w:rsidR="008C2707" w:rsidRPr="008C2707" w:rsidRDefault="008C2707" w:rsidP="008C2707">
      <w:pPr>
        <w:pStyle w:val="ART"/>
        <w:rPr>
          <w:rFonts w:ascii="Arial" w:hAnsi="Arial" w:cs="Arial"/>
          <w:sz w:val="22"/>
          <w:szCs w:val="22"/>
        </w:rPr>
      </w:pPr>
      <w:r w:rsidRPr="008C2707">
        <w:rPr>
          <w:rFonts w:ascii="Arial" w:hAnsi="Arial" w:cs="Arial"/>
          <w:sz w:val="22"/>
          <w:szCs w:val="22"/>
        </w:rPr>
        <w:t>CLEANING AND PROTECTION</w:t>
      </w:r>
    </w:p>
    <w:p w14:paraId="7ED405F7"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Perform the following operations after completing resilient athletic flooring installation:</w:t>
      </w:r>
    </w:p>
    <w:p w14:paraId="26F5C054"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Remove marks and blemishes from flooring surfaces.</w:t>
      </w:r>
    </w:p>
    <w:p w14:paraId="3CE02A10"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Sweep and then vacuum flooring.</w:t>
      </w:r>
    </w:p>
    <w:p w14:paraId="7EBA6F97" w14:textId="77777777" w:rsidR="008C2707" w:rsidRPr="008C2707" w:rsidRDefault="008C2707" w:rsidP="008C2707">
      <w:pPr>
        <w:pStyle w:val="PR2"/>
        <w:spacing w:before="240"/>
        <w:rPr>
          <w:rFonts w:ascii="Arial" w:hAnsi="Arial" w:cs="Arial"/>
          <w:sz w:val="22"/>
          <w:szCs w:val="22"/>
        </w:rPr>
      </w:pPr>
      <w:r w:rsidRPr="008C2707">
        <w:rPr>
          <w:rFonts w:ascii="Arial" w:hAnsi="Arial" w:cs="Arial"/>
          <w:sz w:val="22"/>
          <w:szCs w:val="22"/>
        </w:rPr>
        <w:t>Damp-mop flooring to remove soiling.</w:t>
      </w:r>
    </w:p>
    <w:p w14:paraId="5157F482" w14:textId="77777777" w:rsidR="008C2707" w:rsidRPr="008C2707" w:rsidRDefault="008C2707" w:rsidP="008C2707">
      <w:pPr>
        <w:pStyle w:val="PR1"/>
        <w:rPr>
          <w:rFonts w:ascii="Arial" w:hAnsi="Arial" w:cs="Arial"/>
          <w:sz w:val="22"/>
          <w:szCs w:val="22"/>
        </w:rPr>
      </w:pPr>
      <w:r w:rsidRPr="008C2707">
        <w:rPr>
          <w:rFonts w:ascii="Arial" w:hAnsi="Arial" w:cs="Arial"/>
          <w:sz w:val="22"/>
          <w:szCs w:val="22"/>
        </w:rPr>
        <w:t>Protect flooring from abrasions, indentations, and other damage from subsequent operations and placement of equipment, during remainder of construction period.</w:t>
      </w:r>
    </w:p>
    <w:p w14:paraId="399F53A5" w14:textId="77777777" w:rsidR="008C2707" w:rsidRPr="00A765FC" w:rsidRDefault="008C2707" w:rsidP="008C2707">
      <w:pPr>
        <w:suppressAutoHyphens/>
        <w:jc w:val="both"/>
      </w:pPr>
    </w:p>
    <w:sectPr w:rsidR="008C2707" w:rsidRPr="00A765FC" w:rsidSect="008C581D">
      <w:headerReference w:type="default" r:id="rId12"/>
      <w:endnotePr>
        <w:numFmt w:val="decimal"/>
      </w:endnotePr>
      <w:pgSz w:w="12240" w:h="15840"/>
      <w:pgMar w:top="1080" w:right="1440" w:bottom="720" w:left="1440" w:header="720" w:footer="360" w:gutter="0"/>
      <w:pgNumType w:start="2"/>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745666" w14:textId="77777777" w:rsidR="00DE148A" w:rsidRDefault="00DE148A">
      <w:pPr>
        <w:spacing w:line="20" w:lineRule="exact"/>
      </w:pPr>
    </w:p>
  </w:endnote>
  <w:endnote w:type="continuationSeparator" w:id="0">
    <w:p w14:paraId="483FE0B9" w14:textId="77777777" w:rsidR="00DE148A" w:rsidRDefault="00DE148A">
      <w:r>
        <w:t xml:space="preserve"> </w:t>
      </w:r>
    </w:p>
  </w:endnote>
  <w:endnote w:type="continuationNotice" w:id="1">
    <w:p w14:paraId="7F02C910" w14:textId="77777777" w:rsidR="00DE148A" w:rsidRDefault="00DE148A">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LightPL">
    <w:altName w:val="Times New Roman"/>
    <w:charset w:val="00"/>
    <w:family w:val="auto"/>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48B90E" w14:textId="77777777" w:rsidR="00DE148A" w:rsidRDefault="00DE148A">
      <w:r>
        <w:separator/>
      </w:r>
    </w:p>
  </w:footnote>
  <w:footnote w:type="continuationSeparator" w:id="0">
    <w:p w14:paraId="0030382F" w14:textId="77777777" w:rsidR="00DE148A" w:rsidRDefault="00DE14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68DDB" w14:textId="3B7FEF59" w:rsidR="008C581D" w:rsidRDefault="007B32C8">
    <w:pPr>
      <w:pStyle w:val="Header"/>
    </w:pPr>
    <w:r>
      <w:rPr>
        <w:noProof/>
      </w:rPr>
      <w:drawing>
        <wp:anchor distT="0" distB="0" distL="114300" distR="114300" simplePos="0" relativeHeight="251662336" behindDoc="0" locked="0" layoutInCell="1" allowOverlap="1" wp14:anchorId="360DF097" wp14:editId="32EE98D6">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37756C">
      <w:rPr>
        <w:noProof/>
      </w:rPr>
      <w:drawing>
        <wp:anchor distT="0" distB="0" distL="114300" distR="114300" simplePos="0" relativeHeight="251660288" behindDoc="1" locked="0" layoutInCell="1" allowOverlap="1" wp14:anchorId="21D58693" wp14:editId="273E786F">
          <wp:simplePos x="0" y="0"/>
          <wp:positionH relativeFrom="column">
            <wp:posOffset>-901700</wp:posOffset>
          </wp:positionH>
          <wp:positionV relativeFrom="paragraph">
            <wp:posOffset>-444500</wp:posOffset>
          </wp:positionV>
          <wp:extent cx="7744409" cy="10022176"/>
          <wp:effectExtent l="0" t="0" r="3175" b="11430"/>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2">
                    <a:extLst>
                      <a:ext uri="{28A0092B-C50C-407E-A947-70E740481C1C}">
                        <a14:useLocalDpi xmlns:a14="http://schemas.microsoft.com/office/drawing/2010/main" val="0"/>
                      </a:ext>
                    </a:extLst>
                  </a:blip>
                  <a:stretch>
                    <a:fillRect/>
                  </a:stretch>
                </pic:blipFill>
                <pic:spPr>
                  <a:xfrm>
                    <a:off x="0" y="0"/>
                    <a:ext cx="7744409" cy="10022176"/>
                  </a:xfrm>
                  <a:prstGeom prst="rect">
                    <a:avLst/>
                  </a:prstGeom>
                </pic:spPr>
              </pic:pic>
            </a:graphicData>
          </a:graphic>
          <wp14:sizeRelH relativeFrom="margin">
            <wp14:pctWidth>0</wp14:pctWidth>
          </wp14:sizeRelH>
          <wp14:sizeRelV relativeFrom="margin">
            <wp14:pctHeight>0</wp14:pctHeight>
          </wp14:sizeRelV>
        </wp:anchor>
      </w:drawing>
    </w:r>
    <w:r w:rsidR="00837186">
      <w:rPr>
        <w:noProof/>
      </w:rPr>
      <w:drawing>
        <wp:anchor distT="0" distB="0" distL="114300" distR="114300" simplePos="0" relativeHeight="251658240" behindDoc="1" locked="0" layoutInCell="1" allowOverlap="1" wp14:anchorId="6DF448EA" wp14:editId="08B7AEE7">
          <wp:simplePos x="0" y="0"/>
          <wp:positionH relativeFrom="column">
            <wp:posOffset>-901700</wp:posOffset>
          </wp:positionH>
          <wp:positionV relativeFrom="paragraph">
            <wp:posOffset>1346200</wp:posOffset>
          </wp:positionV>
          <wp:extent cx="7744407" cy="5842000"/>
          <wp:effectExtent l="0" t="0" r="3175" b="0"/>
          <wp:wrapNone/>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_AN28-1216 Product Specifications Cover Sheet.jpg"/>
                  <pic:cNvPicPr/>
                </pic:nvPicPr>
                <pic:blipFill>
                  <a:blip r:embed="rId3">
                    <a:extLst>
                      <a:ext uri="{28A0092B-C50C-407E-A947-70E740481C1C}">
                        <a14:useLocalDpi xmlns:a14="http://schemas.microsoft.com/office/drawing/2010/main" val="0"/>
                      </a:ext>
                    </a:extLst>
                  </a:blip>
                  <a:stretch>
                    <a:fillRect/>
                  </a:stretch>
                </pic:blipFill>
                <pic:spPr>
                  <a:xfrm>
                    <a:off x="0" y="0"/>
                    <a:ext cx="7744407" cy="584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D77566" w14:textId="77777777" w:rsidR="008C581D" w:rsidRDefault="008C581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14D74"/>
    <w:multiLevelType w:val="hybridMultilevel"/>
    <w:tmpl w:val="94BC9D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6A11DC"/>
    <w:multiLevelType w:val="hybridMultilevel"/>
    <w:tmpl w:val="943E7BA4"/>
    <w:lvl w:ilvl="0" w:tplc="21A05F5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B873EA2"/>
    <w:multiLevelType w:val="hybridMultilevel"/>
    <w:tmpl w:val="61FA4686"/>
    <w:lvl w:ilvl="0" w:tplc="8AF2F7E2">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0603980"/>
    <w:multiLevelType w:val="singleLevel"/>
    <w:tmpl w:val="04090015"/>
    <w:lvl w:ilvl="0">
      <w:start w:val="1"/>
      <w:numFmt w:val="upperLetter"/>
      <w:lvlText w:val="%1."/>
      <w:lvlJc w:val="left"/>
      <w:pPr>
        <w:tabs>
          <w:tab w:val="num" w:pos="630"/>
        </w:tabs>
        <w:ind w:left="630" w:hanging="360"/>
      </w:pPr>
      <w:rPr>
        <w:rFonts w:cs="Times New Roman" w:hint="default"/>
      </w:rPr>
    </w:lvl>
  </w:abstractNum>
  <w:abstractNum w:abstractNumId="4" w15:restartNumberingAfterBreak="0">
    <w:nsid w:val="23E23D0A"/>
    <w:multiLevelType w:val="hybridMultilevel"/>
    <w:tmpl w:val="0BA2A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437F29"/>
    <w:multiLevelType w:val="hybridMultilevel"/>
    <w:tmpl w:val="DA0CAA8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8538A2"/>
    <w:multiLevelType w:val="singleLevel"/>
    <w:tmpl w:val="9E70DD86"/>
    <w:lvl w:ilvl="0">
      <w:start w:val="1"/>
      <w:numFmt w:val="decimal"/>
      <w:lvlText w:val="%1."/>
      <w:lvlJc w:val="left"/>
      <w:pPr>
        <w:tabs>
          <w:tab w:val="num" w:pos="1080"/>
        </w:tabs>
        <w:ind w:left="1080" w:hanging="360"/>
      </w:pPr>
      <w:rPr>
        <w:rFonts w:cs="Times New Roman" w:hint="default"/>
      </w:rPr>
    </w:lvl>
  </w:abstractNum>
  <w:abstractNum w:abstractNumId="7" w15:restartNumberingAfterBreak="0">
    <w:nsid w:val="2AD4408F"/>
    <w:multiLevelType w:val="hybridMultilevel"/>
    <w:tmpl w:val="7CEAB668"/>
    <w:lvl w:ilvl="0" w:tplc="D2B06B3C">
      <w:start w:val="1"/>
      <w:numFmt w:val="upp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2BF33229"/>
    <w:multiLevelType w:val="multilevel"/>
    <w:tmpl w:val="0B8E9866"/>
    <w:styleLink w:val="WWNum3"/>
    <w:lvl w:ilvl="0">
      <w:start w:val="1"/>
      <w:numFmt w:val="decimal"/>
      <w:lvlText w:val="PART %1 - "/>
      <w:lvlJc w:val="left"/>
      <w:pPr>
        <w:ind w:left="720" w:hanging="360"/>
      </w:pPr>
    </w:lvl>
    <w:lvl w:ilvl="1">
      <w:start w:val="1"/>
      <w:numFmt w:val="decimal"/>
      <w:lvlText w:val="SCHEDULE %2 - "/>
      <w:lvlJc w:val="left"/>
      <w:pPr>
        <w:ind w:left="1080" w:hanging="360"/>
      </w:pPr>
    </w:lvl>
    <w:lvl w:ilvl="2">
      <w:start w:val="1"/>
      <w:numFmt w:val="decimal"/>
      <w:lvlText w:val="PRODUCT DATA SHEET %1.%2.%3 - "/>
      <w:lvlJc w:val="left"/>
      <w:pPr>
        <w:ind w:left="1440" w:hanging="360"/>
      </w:pPr>
    </w:lvl>
    <w:lvl w:ilvl="3">
      <w:start w:val="1"/>
      <w:numFmt w:val="decimal"/>
      <w:lvlText w:val="%1.%2.%3.%4"/>
      <w:lvlJc w:val="left"/>
      <w:pPr>
        <w:ind w:left="864" w:hanging="864"/>
      </w:pPr>
    </w:lvl>
    <w:lvl w:ilvl="4">
      <w:start w:val="1"/>
      <w:numFmt w:val="upperLetter"/>
      <w:lvlText w:val="%1.%2.%3.%4.%5."/>
      <w:lvlJc w:val="left"/>
      <w:pPr>
        <w:ind w:left="864" w:hanging="576"/>
      </w:pPr>
    </w:lvl>
    <w:lvl w:ilvl="5">
      <w:start w:val="1"/>
      <w:numFmt w:val="decimal"/>
      <w:lvlText w:val="%1.%2.%3.%4.%5.%6."/>
      <w:lvlJc w:val="left"/>
      <w:pPr>
        <w:ind w:left="1476" w:hanging="576"/>
      </w:pPr>
    </w:lvl>
    <w:lvl w:ilvl="6">
      <w:start w:val="1"/>
      <w:numFmt w:val="lowerLetter"/>
      <w:lvlText w:val="%1.%2.%3.%4.%5.%6.%7."/>
      <w:lvlJc w:val="left"/>
      <w:pPr>
        <w:ind w:left="2016" w:hanging="576"/>
      </w:pPr>
    </w:lvl>
    <w:lvl w:ilvl="7">
      <w:start w:val="1"/>
      <w:numFmt w:val="decimal"/>
      <w:lvlText w:val="%1.%2.%3.%4.%5.%6.%7.%8)"/>
      <w:lvlJc w:val="left"/>
      <w:pPr>
        <w:ind w:left="2592" w:hanging="576"/>
      </w:pPr>
    </w:lvl>
    <w:lvl w:ilvl="8">
      <w:start w:val="1"/>
      <w:numFmt w:val="lowerLetter"/>
      <w:lvlText w:val="%1.%2.%3.%4.%5.%6.%7.%8.%9)"/>
      <w:lvlJc w:val="left"/>
      <w:pPr>
        <w:ind w:left="3168" w:hanging="576"/>
      </w:pPr>
    </w:lvl>
  </w:abstractNum>
  <w:abstractNum w:abstractNumId="9" w15:restartNumberingAfterBreak="0">
    <w:nsid w:val="3192734A"/>
    <w:multiLevelType w:val="hybridMultilevel"/>
    <w:tmpl w:val="BD141856"/>
    <w:lvl w:ilvl="0" w:tplc="EDA437DE">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5966992"/>
    <w:multiLevelType w:val="hybridMultilevel"/>
    <w:tmpl w:val="EB108374"/>
    <w:lvl w:ilvl="0" w:tplc="C6F66DAC">
      <w:start w:val="2"/>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1" w15:restartNumberingAfterBreak="0">
    <w:nsid w:val="35B637AF"/>
    <w:multiLevelType w:val="hybridMultilevel"/>
    <w:tmpl w:val="59AEFA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4B1AEC"/>
    <w:multiLevelType w:val="multilevel"/>
    <w:tmpl w:val="0B8E9866"/>
    <w:lvl w:ilvl="0">
      <w:start w:val="1"/>
      <w:numFmt w:val="decimal"/>
      <w:lvlText w:val="PART %1 - "/>
      <w:lvlJc w:val="left"/>
      <w:pPr>
        <w:ind w:left="720" w:hanging="360"/>
      </w:pPr>
    </w:lvl>
    <w:lvl w:ilvl="1">
      <w:start w:val="1"/>
      <w:numFmt w:val="decimal"/>
      <w:lvlText w:val="SCHEDULE %2 - "/>
      <w:lvlJc w:val="left"/>
      <w:pPr>
        <w:ind w:left="1080" w:hanging="360"/>
      </w:pPr>
    </w:lvl>
    <w:lvl w:ilvl="2">
      <w:start w:val="1"/>
      <w:numFmt w:val="decimal"/>
      <w:lvlText w:val="PRODUCT DATA SHEET %1.%2.%3 - "/>
      <w:lvlJc w:val="left"/>
      <w:pPr>
        <w:ind w:left="1440" w:hanging="360"/>
      </w:pPr>
    </w:lvl>
    <w:lvl w:ilvl="3">
      <w:start w:val="1"/>
      <w:numFmt w:val="decimal"/>
      <w:lvlText w:val="%1.%2.%3.%4"/>
      <w:lvlJc w:val="left"/>
      <w:pPr>
        <w:ind w:left="864" w:hanging="864"/>
      </w:pPr>
    </w:lvl>
    <w:lvl w:ilvl="4">
      <w:start w:val="1"/>
      <w:numFmt w:val="upperLetter"/>
      <w:lvlText w:val="%1.%2.%3.%4.%5."/>
      <w:lvlJc w:val="left"/>
      <w:pPr>
        <w:ind w:left="864" w:hanging="576"/>
      </w:pPr>
    </w:lvl>
    <w:lvl w:ilvl="5">
      <w:start w:val="1"/>
      <w:numFmt w:val="decimal"/>
      <w:lvlText w:val="%1.%2.%3.%4.%5.%6."/>
      <w:lvlJc w:val="left"/>
      <w:pPr>
        <w:ind w:left="1476" w:hanging="576"/>
      </w:pPr>
    </w:lvl>
    <w:lvl w:ilvl="6">
      <w:start w:val="1"/>
      <w:numFmt w:val="lowerLetter"/>
      <w:lvlText w:val="%1.%2.%3.%4.%5.%6.%7."/>
      <w:lvlJc w:val="left"/>
      <w:pPr>
        <w:ind w:left="2016" w:hanging="576"/>
      </w:pPr>
    </w:lvl>
    <w:lvl w:ilvl="7">
      <w:start w:val="1"/>
      <w:numFmt w:val="decimal"/>
      <w:lvlText w:val="%1.%2.%3.%4.%5.%6.%7.%8)"/>
      <w:lvlJc w:val="left"/>
      <w:pPr>
        <w:ind w:left="2592" w:hanging="576"/>
      </w:pPr>
    </w:lvl>
    <w:lvl w:ilvl="8">
      <w:start w:val="1"/>
      <w:numFmt w:val="lowerLetter"/>
      <w:lvlText w:val="%1.%2.%3.%4.%5.%6.%7.%8.%9)"/>
      <w:lvlJc w:val="left"/>
      <w:pPr>
        <w:ind w:left="3168" w:hanging="576"/>
      </w:pPr>
    </w:lvl>
  </w:abstractNum>
  <w:abstractNum w:abstractNumId="13" w15:restartNumberingAfterBreak="0">
    <w:nsid w:val="3C4266F6"/>
    <w:multiLevelType w:val="hybridMultilevel"/>
    <w:tmpl w:val="96466814"/>
    <w:lvl w:ilvl="0" w:tplc="BE86BD24">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4" w15:restartNumberingAfterBreak="0">
    <w:nsid w:val="3CED1317"/>
    <w:multiLevelType w:val="hybridMultilevel"/>
    <w:tmpl w:val="42CAD53C"/>
    <w:lvl w:ilvl="0" w:tplc="19FACF18">
      <w:start w:val="1"/>
      <w:numFmt w:val="upperLetter"/>
      <w:lvlText w:val="%1."/>
      <w:lvlJc w:val="left"/>
      <w:pPr>
        <w:ind w:left="720" w:hanging="45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5" w15:restartNumberingAfterBreak="0">
    <w:nsid w:val="487338F9"/>
    <w:multiLevelType w:val="hybridMultilevel"/>
    <w:tmpl w:val="6DBA18A4"/>
    <w:lvl w:ilvl="0" w:tplc="AEFEEBC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6EA0ED0"/>
    <w:multiLevelType w:val="hybridMultilevel"/>
    <w:tmpl w:val="958A413A"/>
    <w:lvl w:ilvl="0" w:tplc="04090015">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7" w15:restartNumberingAfterBreak="0">
    <w:nsid w:val="660F0816"/>
    <w:multiLevelType w:val="hybridMultilevel"/>
    <w:tmpl w:val="A664E10E"/>
    <w:lvl w:ilvl="0" w:tplc="6D2A4FC4">
      <w:start w:val="3"/>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7D0041"/>
    <w:multiLevelType w:val="hybridMultilevel"/>
    <w:tmpl w:val="7602864A"/>
    <w:lvl w:ilvl="0" w:tplc="9EB65814">
      <w:start w:val="1"/>
      <w:numFmt w:val="upp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19" w15:restartNumberingAfterBreak="0">
    <w:nsid w:val="680E4011"/>
    <w:multiLevelType w:val="hybridMultilevel"/>
    <w:tmpl w:val="50425510"/>
    <w:lvl w:ilvl="0" w:tplc="EDC2E322">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BF56CB0"/>
    <w:multiLevelType w:val="hybridMultilevel"/>
    <w:tmpl w:val="AC0846B6"/>
    <w:lvl w:ilvl="0" w:tplc="F4AE76D8">
      <w:start w:val="1"/>
      <w:numFmt w:val="upperLetter"/>
      <w:lvlText w:val="%1."/>
      <w:lvlJc w:val="left"/>
      <w:pPr>
        <w:ind w:left="3480" w:hanging="360"/>
      </w:pPr>
      <w:rPr>
        <w:rFonts w:hint="default"/>
      </w:rPr>
    </w:lvl>
    <w:lvl w:ilvl="1" w:tplc="04090019" w:tentative="1">
      <w:start w:val="1"/>
      <w:numFmt w:val="lowerLetter"/>
      <w:lvlText w:val="%2."/>
      <w:lvlJc w:val="left"/>
      <w:pPr>
        <w:ind w:left="4200" w:hanging="360"/>
      </w:pPr>
    </w:lvl>
    <w:lvl w:ilvl="2" w:tplc="0409001B" w:tentative="1">
      <w:start w:val="1"/>
      <w:numFmt w:val="lowerRoman"/>
      <w:lvlText w:val="%3."/>
      <w:lvlJc w:val="right"/>
      <w:pPr>
        <w:ind w:left="4920" w:hanging="180"/>
      </w:pPr>
    </w:lvl>
    <w:lvl w:ilvl="3" w:tplc="0409000F" w:tentative="1">
      <w:start w:val="1"/>
      <w:numFmt w:val="decimal"/>
      <w:lvlText w:val="%4."/>
      <w:lvlJc w:val="left"/>
      <w:pPr>
        <w:ind w:left="5640" w:hanging="360"/>
      </w:pPr>
    </w:lvl>
    <w:lvl w:ilvl="4" w:tplc="04090019" w:tentative="1">
      <w:start w:val="1"/>
      <w:numFmt w:val="lowerLetter"/>
      <w:lvlText w:val="%5."/>
      <w:lvlJc w:val="left"/>
      <w:pPr>
        <w:ind w:left="6360" w:hanging="360"/>
      </w:pPr>
    </w:lvl>
    <w:lvl w:ilvl="5" w:tplc="0409001B" w:tentative="1">
      <w:start w:val="1"/>
      <w:numFmt w:val="lowerRoman"/>
      <w:lvlText w:val="%6."/>
      <w:lvlJc w:val="right"/>
      <w:pPr>
        <w:ind w:left="7080" w:hanging="180"/>
      </w:pPr>
    </w:lvl>
    <w:lvl w:ilvl="6" w:tplc="0409000F" w:tentative="1">
      <w:start w:val="1"/>
      <w:numFmt w:val="decimal"/>
      <w:lvlText w:val="%7."/>
      <w:lvlJc w:val="left"/>
      <w:pPr>
        <w:ind w:left="7800" w:hanging="360"/>
      </w:pPr>
    </w:lvl>
    <w:lvl w:ilvl="7" w:tplc="04090019" w:tentative="1">
      <w:start w:val="1"/>
      <w:numFmt w:val="lowerLetter"/>
      <w:lvlText w:val="%8."/>
      <w:lvlJc w:val="left"/>
      <w:pPr>
        <w:ind w:left="8520" w:hanging="360"/>
      </w:pPr>
    </w:lvl>
    <w:lvl w:ilvl="8" w:tplc="0409001B" w:tentative="1">
      <w:start w:val="1"/>
      <w:numFmt w:val="lowerRoman"/>
      <w:lvlText w:val="%9."/>
      <w:lvlJc w:val="right"/>
      <w:pPr>
        <w:ind w:left="9240" w:hanging="180"/>
      </w:pPr>
    </w:lvl>
  </w:abstractNum>
  <w:abstractNum w:abstractNumId="21" w15:restartNumberingAfterBreak="0">
    <w:nsid w:val="70553F01"/>
    <w:multiLevelType w:val="hybridMultilevel"/>
    <w:tmpl w:val="45DC705E"/>
    <w:lvl w:ilvl="0" w:tplc="AC3C2776">
      <w:start w:val="5"/>
      <w:numFmt w:val="decimal"/>
      <w:lvlText w:val="%1."/>
      <w:lvlJc w:val="left"/>
      <w:pPr>
        <w:ind w:left="840" w:hanging="360"/>
      </w:pPr>
      <w:rPr>
        <w:rFonts w:hint="default"/>
        <w:color w:val="auto"/>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7AC22760"/>
    <w:multiLevelType w:val="hybridMultilevel"/>
    <w:tmpl w:val="EB8E4A7E"/>
    <w:lvl w:ilvl="0" w:tplc="0409000F">
      <w:start w:val="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D881AD0"/>
    <w:multiLevelType w:val="multilevel"/>
    <w:tmpl w:val="8DBAACD0"/>
    <w:lvl w:ilvl="0">
      <w:start w:val="3"/>
      <w:numFmt w:val="decimal"/>
      <w:lvlText w:val="%1"/>
      <w:lvlJc w:val="left"/>
      <w:pPr>
        <w:ind w:left="420" w:hanging="420"/>
      </w:pPr>
      <w:rPr>
        <w:rFonts w:hint="default"/>
      </w:rPr>
    </w:lvl>
    <w:lvl w:ilvl="1">
      <w:start w:val="5"/>
      <w:numFmt w:val="decimalZero"/>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14"/>
  </w:num>
  <w:num w:numId="3">
    <w:abstractNumId w:val="15"/>
  </w:num>
  <w:num w:numId="4">
    <w:abstractNumId w:val="23"/>
  </w:num>
  <w:num w:numId="5">
    <w:abstractNumId w:val="7"/>
  </w:num>
  <w:num w:numId="6">
    <w:abstractNumId w:val="1"/>
  </w:num>
  <w:num w:numId="7">
    <w:abstractNumId w:val="16"/>
  </w:num>
  <w:num w:numId="8">
    <w:abstractNumId w:val="18"/>
  </w:num>
  <w:num w:numId="9">
    <w:abstractNumId w:val="11"/>
  </w:num>
  <w:num w:numId="10">
    <w:abstractNumId w:val="20"/>
  </w:num>
  <w:num w:numId="11">
    <w:abstractNumId w:val="4"/>
  </w:num>
  <w:num w:numId="12">
    <w:abstractNumId w:val="13"/>
  </w:num>
  <w:num w:numId="13">
    <w:abstractNumId w:val="2"/>
  </w:num>
  <w:num w:numId="14">
    <w:abstractNumId w:val="0"/>
  </w:num>
  <w:num w:numId="15">
    <w:abstractNumId w:val="3"/>
  </w:num>
  <w:num w:numId="16">
    <w:abstractNumId w:val="6"/>
  </w:num>
  <w:num w:numId="17">
    <w:abstractNumId w:val="10"/>
  </w:num>
  <w:num w:numId="18">
    <w:abstractNumId w:val="9"/>
  </w:num>
  <w:num w:numId="19">
    <w:abstractNumId w:val="22"/>
  </w:num>
  <w:num w:numId="20">
    <w:abstractNumId w:val="5"/>
  </w:num>
  <w:num w:numId="21">
    <w:abstractNumId w:val="21"/>
  </w:num>
  <w:num w:numId="22">
    <w:abstractNumId w:val="17"/>
  </w:num>
  <w:num w:numId="23">
    <w:abstractNumId w:val="8"/>
  </w:num>
  <w:num w:numId="24">
    <w:abstractNumId w:val="8"/>
    <w:lvlOverride w:ilvl="0">
      <w:startOverride w:val="1"/>
    </w:lvlOverride>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720"/>
  <w:hyphenationZone w:val="95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4097"/>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CE1"/>
    <w:rsid w:val="00024E8A"/>
    <w:rsid w:val="00025CDD"/>
    <w:rsid w:val="000723DB"/>
    <w:rsid w:val="0008631A"/>
    <w:rsid w:val="000B0CF2"/>
    <w:rsid w:val="000C7492"/>
    <w:rsid w:val="00125077"/>
    <w:rsid w:val="00125AEA"/>
    <w:rsid w:val="001408F8"/>
    <w:rsid w:val="001625A5"/>
    <w:rsid w:val="00247846"/>
    <w:rsid w:val="0025727C"/>
    <w:rsid w:val="002F1845"/>
    <w:rsid w:val="0036170B"/>
    <w:rsid w:val="003771E8"/>
    <w:rsid w:val="0037756C"/>
    <w:rsid w:val="003D652B"/>
    <w:rsid w:val="00410961"/>
    <w:rsid w:val="00440219"/>
    <w:rsid w:val="004E3FF2"/>
    <w:rsid w:val="005572F6"/>
    <w:rsid w:val="005762D0"/>
    <w:rsid w:val="005963E8"/>
    <w:rsid w:val="005C6CBA"/>
    <w:rsid w:val="005F1998"/>
    <w:rsid w:val="00605A0C"/>
    <w:rsid w:val="00612E0B"/>
    <w:rsid w:val="00636345"/>
    <w:rsid w:val="006A0E6B"/>
    <w:rsid w:val="006C1BAB"/>
    <w:rsid w:val="006C22EB"/>
    <w:rsid w:val="006F6B94"/>
    <w:rsid w:val="007A2466"/>
    <w:rsid w:val="007B32C8"/>
    <w:rsid w:val="007B4C36"/>
    <w:rsid w:val="007B55C9"/>
    <w:rsid w:val="007C50CC"/>
    <w:rsid w:val="007F469B"/>
    <w:rsid w:val="007F6237"/>
    <w:rsid w:val="008015F6"/>
    <w:rsid w:val="008258B3"/>
    <w:rsid w:val="00837186"/>
    <w:rsid w:val="008727F9"/>
    <w:rsid w:val="0088592D"/>
    <w:rsid w:val="008C0C73"/>
    <w:rsid w:val="008C2707"/>
    <w:rsid w:val="008C581D"/>
    <w:rsid w:val="008E6C24"/>
    <w:rsid w:val="009839AA"/>
    <w:rsid w:val="00983FEA"/>
    <w:rsid w:val="00986D04"/>
    <w:rsid w:val="009B152B"/>
    <w:rsid w:val="009C0CE1"/>
    <w:rsid w:val="009D7A7A"/>
    <w:rsid w:val="009F4DD2"/>
    <w:rsid w:val="009F5FFE"/>
    <w:rsid w:val="00A05FB8"/>
    <w:rsid w:val="00A83F00"/>
    <w:rsid w:val="00AB60E2"/>
    <w:rsid w:val="00B65A8D"/>
    <w:rsid w:val="00B679E5"/>
    <w:rsid w:val="00B86E74"/>
    <w:rsid w:val="00B9292F"/>
    <w:rsid w:val="00BB22AD"/>
    <w:rsid w:val="00BB5399"/>
    <w:rsid w:val="00BE4606"/>
    <w:rsid w:val="00C81C7F"/>
    <w:rsid w:val="00CC09FF"/>
    <w:rsid w:val="00D014C5"/>
    <w:rsid w:val="00D56E52"/>
    <w:rsid w:val="00D63605"/>
    <w:rsid w:val="00D80C62"/>
    <w:rsid w:val="00D82F50"/>
    <w:rsid w:val="00DB323B"/>
    <w:rsid w:val="00DE148A"/>
    <w:rsid w:val="00E81932"/>
    <w:rsid w:val="00EB5B01"/>
    <w:rsid w:val="00F137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053E8F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4CF3"/>
    <w:pPr>
      <w:widowControl w:val="0"/>
    </w:pPr>
    <w:rPr>
      <w:rFonts w:ascii="Courier New" w:hAnsi="Courier New" w:cs="Courier New"/>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rsid w:val="00954CF3"/>
  </w:style>
  <w:style w:type="character" w:customStyle="1" w:styleId="EndnoteTextChar">
    <w:name w:val="Endnote Text Char"/>
    <w:link w:val="EndnoteText"/>
    <w:uiPriority w:val="99"/>
    <w:semiHidden/>
    <w:locked/>
    <w:rsid w:val="00320D54"/>
    <w:rPr>
      <w:rFonts w:ascii="Courier New" w:hAnsi="Courier New" w:cs="Courier New"/>
    </w:rPr>
  </w:style>
  <w:style w:type="character" w:styleId="EndnoteReference">
    <w:name w:val="endnote reference"/>
    <w:uiPriority w:val="99"/>
    <w:semiHidden/>
    <w:rsid w:val="00954CF3"/>
    <w:rPr>
      <w:vertAlign w:val="superscript"/>
    </w:rPr>
  </w:style>
  <w:style w:type="paragraph" w:styleId="FootnoteText">
    <w:name w:val="footnote text"/>
    <w:basedOn w:val="Normal"/>
    <w:link w:val="FootnoteTextChar"/>
    <w:uiPriority w:val="99"/>
    <w:semiHidden/>
    <w:rsid w:val="00954CF3"/>
  </w:style>
  <w:style w:type="character" w:customStyle="1" w:styleId="FootnoteTextChar">
    <w:name w:val="Footnote Text Char"/>
    <w:link w:val="FootnoteText"/>
    <w:uiPriority w:val="99"/>
    <w:semiHidden/>
    <w:locked/>
    <w:rsid w:val="00320D54"/>
    <w:rPr>
      <w:rFonts w:ascii="Courier New" w:hAnsi="Courier New" w:cs="Courier New"/>
    </w:rPr>
  </w:style>
  <w:style w:type="character" w:styleId="FootnoteReference">
    <w:name w:val="footnote reference"/>
    <w:uiPriority w:val="99"/>
    <w:semiHidden/>
    <w:rsid w:val="00954CF3"/>
    <w:rPr>
      <w:vertAlign w:val="superscript"/>
    </w:rPr>
  </w:style>
  <w:style w:type="paragraph" w:styleId="TOC1">
    <w:name w:val="toc 1"/>
    <w:basedOn w:val="Normal"/>
    <w:next w:val="Normal"/>
    <w:autoRedefine/>
    <w:uiPriority w:val="99"/>
    <w:semiHidden/>
    <w:rsid w:val="00954CF3"/>
    <w:pPr>
      <w:tabs>
        <w:tab w:val="right" w:leader="dot" w:pos="9360"/>
      </w:tabs>
      <w:suppressAutoHyphens/>
      <w:spacing w:before="480"/>
      <w:ind w:left="720" w:right="720" w:hanging="720"/>
    </w:pPr>
  </w:style>
  <w:style w:type="paragraph" w:styleId="TOC2">
    <w:name w:val="toc 2"/>
    <w:basedOn w:val="Normal"/>
    <w:next w:val="Normal"/>
    <w:autoRedefine/>
    <w:uiPriority w:val="99"/>
    <w:semiHidden/>
    <w:rsid w:val="00954CF3"/>
    <w:pPr>
      <w:tabs>
        <w:tab w:val="right" w:leader="dot" w:pos="9360"/>
      </w:tabs>
      <w:suppressAutoHyphens/>
      <w:ind w:left="1440" w:right="720" w:hanging="720"/>
    </w:pPr>
  </w:style>
  <w:style w:type="paragraph" w:styleId="TOC3">
    <w:name w:val="toc 3"/>
    <w:basedOn w:val="Normal"/>
    <w:next w:val="Normal"/>
    <w:autoRedefine/>
    <w:uiPriority w:val="99"/>
    <w:semiHidden/>
    <w:rsid w:val="00954CF3"/>
    <w:pPr>
      <w:tabs>
        <w:tab w:val="right" w:leader="dot" w:pos="9360"/>
      </w:tabs>
      <w:suppressAutoHyphens/>
      <w:ind w:left="2160" w:right="720" w:hanging="720"/>
    </w:pPr>
  </w:style>
  <w:style w:type="paragraph" w:styleId="TOC4">
    <w:name w:val="toc 4"/>
    <w:basedOn w:val="Normal"/>
    <w:next w:val="Normal"/>
    <w:autoRedefine/>
    <w:uiPriority w:val="99"/>
    <w:semiHidden/>
    <w:rsid w:val="00954CF3"/>
    <w:pPr>
      <w:tabs>
        <w:tab w:val="right" w:leader="dot" w:pos="9360"/>
      </w:tabs>
      <w:suppressAutoHyphens/>
      <w:ind w:left="2880" w:right="720" w:hanging="720"/>
    </w:pPr>
  </w:style>
  <w:style w:type="paragraph" w:styleId="TOC5">
    <w:name w:val="toc 5"/>
    <w:basedOn w:val="Normal"/>
    <w:next w:val="Normal"/>
    <w:autoRedefine/>
    <w:uiPriority w:val="99"/>
    <w:semiHidden/>
    <w:rsid w:val="00954CF3"/>
    <w:pPr>
      <w:tabs>
        <w:tab w:val="right" w:leader="dot" w:pos="9360"/>
      </w:tabs>
      <w:suppressAutoHyphens/>
      <w:ind w:left="3600" w:right="720" w:hanging="720"/>
    </w:pPr>
  </w:style>
  <w:style w:type="paragraph" w:styleId="TOC6">
    <w:name w:val="toc 6"/>
    <w:basedOn w:val="Normal"/>
    <w:next w:val="Normal"/>
    <w:autoRedefine/>
    <w:uiPriority w:val="99"/>
    <w:semiHidden/>
    <w:rsid w:val="00954CF3"/>
    <w:pPr>
      <w:tabs>
        <w:tab w:val="right" w:pos="9360"/>
      </w:tabs>
      <w:suppressAutoHyphens/>
      <w:ind w:left="720" w:hanging="720"/>
    </w:pPr>
  </w:style>
  <w:style w:type="paragraph" w:styleId="TOC7">
    <w:name w:val="toc 7"/>
    <w:basedOn w:val="Normal"/>
    <w:next w:val="Normal"/>
    <w:autoRedefine/>
    <w:uiPriority w:val="99"/>
    <w:semiHidden/>
    <w:rsid w:val="00954CF3"/>
    <w:pPr>
      <w:suppressAutoHyphens/>
      <w:ind w:left="720" w:hanging="720"/>
    </w:pPr>
  </w:style>
  <w:style w:type="paragraph" w:styleId="TOC8">
    <w:name w:val="toc 8"/>
    <w:basedOn w:val="Normal"/>
    <w:next w:val="Normal"/>
    <w:autoRedefine/>
    <w:uiPriority w:val="99"/>
    <w:semiHidden/>
    <w:rsid w:val="00954CF3"/>
    <w:pPr>
      <w:tabs>
        <w:tab w:val="right" w:pos="9360"/>
      </w:tabs>
      <w:suppressAutoHyphens/>
      <w:ind w:left="720" w:hanging="720"/>
    </w:pPr>
  </w:style>
  <w:style w:type="paragraph" w:styleId="TOC9">
    <w:name w:val="toc 9"/>
    <w:basedOn w:val="Normal"/>
    <w:next w:val="Normal"/>
    <w:autoRedefine/>
    <w:uiPriority w:val="99"/>
    <w:semiHidden/>
    <w:rsid w:val="00954CF3"/>
    <w:pPr>
      <w:tabs>
        <w:tab w:val="right" w:leader="dot" w:pos="9360"/>
      </w:tabs>
      <w:suppressAutoHyphens/>
      <w:ind w:left="720" w:hanging="720"/>
    </w:pPr>
  </w:style>
  <w:style w:type="paragraph" w:styleId="Index1">
    <w:name w:val="index 1"/>
    <w:basedOn w:val="Normal"/>
    <w:next w:val="Normal"/>
    <w:autoRedefine/>
    <w:uiPriority w:val="99"/>
    <w:semiHidden/>
    <w:rsid w:val="00954CF3"/>
    <w:pPr>
      <w:tabs>
        <w:tab w:val="right" w:leader="dot" w:pos="9360"/>
      </w:tabs>
      <w:suppressAutoHyphens/>
      <w:ind w:left="1440" w:right="720" w:hanging="1440"/>
    </w:pPr>
  </w:style>
  <w:style w:type="paragraph" w:styleId="Index2">
    <w:name w:val="index 2"/>
    <w:basedOn w:val="Normal"/>
    <w:next w:val="Normal"/>
    <w:autoRedefine/>
    <w:uiPriority w:val="99"/>
    <w:semiHidden/>
    <w:rsid w:val="00954CF3"/>
    <w:pPr>
      <w:tabs>
        <w:tab w:val="right" w:leader="dot" w:pos="9360"/>
      </w:tabs>
      <w:suppressAutoHyphens/>
      <w:ind w:left="1440" w:right="720" w:hanging="720"/>
    </w:pPr>
  </w:style>
  <w:style w:type="paragraph" w:styleId="TOAHeading">
    <w:name w:val="toa heading"/>
    <w:basedOn w:val="Normal"/>
    <w:next w:val="Normal"/>
    <w:uiPriority w:val="99"/>
    <w:semiHidden/>
    <w:rsid w:val="00954CF3"/>
    <w:pPr>
      <w:tabs>
        <w:tab w:val="right" w:pos="9360"/>
      </w:tabs>
      <w:suppressAutoHyphens/>
    </w:pPr>
  </w:style>
  <w:style w:type="paragraph" w:styleId="Caption">
    <w:name w:val="caption"/>
    <w:basedOn w:val="Normal"/>
    <w:next w:val="Normal"/>
    <w:uiPriority w:val="99"/>
    <w:qFormat/>
    <w:rsid w:val="00954CF3"/>
  </w:style>
  <w:style w:type="character" w:customStyle="1" w:styleId="EquationCaption">
    <w:name w:val="_Equation Caption"/>
    <w:uiPriority w:val="99"/>
    <w:rsid w:val="00954CF3"/>
  </w:style>
  <w:style w:type="paragraph" w:styleId="PlainText">
    <w:name w:val="Plain Text"/>
    <w:basedOn w:val="Normal"/>
    <w:link w:val="PlainTextChar"/>
    <w:uiPriority w:val="99"/>
    <w:rsid w:val="00055BBF"/>
    <w:pPr>
      <w:widowControl/>
    </w:pPr>
    <w:rPr>
      <w:sz w:val="20"/>
      <w:szCs w:val="20"/>
    </w:rPr>
  </w:style>
  <w:style w:type="character" w:customStyle="1" w:styleId="PlainTextChar">
    <w:name w:val="Plain Text Char"/>
    <w:link w:val="PlainText"/>
    <w:uiPriority w:val="99"/>
    <w:semiHidden/>
    <w:locked/>
    <w:rsid w:val="00320D54"/>
    <w:rPr>
      <w:rFonts w:ascii="Courier New" w:hAnsi="Courier New" w:cs="Courier New"/>
    </w:rPr>
  </w:style>
  <w:style w:type="character" w:styleId="Hyperlink">
    <w:name w:val="Hyperlink"/>
    <w:uiPriority w:val="99"/>
    <w:unhideWhenUsed/>
    <w:rsid w:val="00AD3E44"/>
    <w:rPr>
      <w:color w:val="0000FF"/>
      <w:u w:val="single"/>
    </w:rPr>
  </w:style>
  <w:style w:type="paragraph" w:styleId="ListParagraph">
    <w:name w:val="List Paragraph"/>
    <w:basedOn w:val="Normal"/>
    <w:uiPriority w:val="34"/>
    <w:qFormat/>
    <w:rsid w:val="00057899"/>
    <w:pPr>
      <w:widowControl/>
      <w:ind w:left="720"/>
      <w:contextualSpacing/>
    </w:pPr>
    <w:rPr>
      <w:rFonts w:ascii="Times New Roman" w:hAnsi="Times New Roman" w:cs="Times New Roman"/>
      <w:color w:val="000000"/>
      <w:szCs w:val="20"/>
    </w:rPr>
  </w:style>
  <w:style w:type="paragraph" w:styleId="Header">
    <w:name w:val="header"/>
    <w:basedOn w:val="Normal"/>
    <w:rsid w:val="00BF611D"/>
    <w:pPr>
      <w:tabs>
        <w:tab w:val="center" w:pos="4320"/>
        <w:tab w:val="right" w:pos="8640"/>
      </w:tabs>
    </w:pPr>
  </w:style>
  <w:style w:type="paragraph" w:styleId="Footer">
    <w:name w:val="footer"/>
    <w:basedOn w:val="Normal"/>
    <w:semiHidden/>
    <w:rsid w:val="00BF611D"/>
    <w:pPr>
      <w:tabs>
        <w:tab w:val="center" w:pos="4320"/>
        <w:tab w:val="right" w:pos="8640"/>
      </w:tabs>
    </w:pPr>
  </w:style>
  <w:style w:type="character" w:styleId="PageNumber">
    <w:name w:val="page number"/>
    <w:basedOn w:val="DefaultParagraphFont"/>
    <w:rsid w:val="00BF611D"/>
  </w:style>
  <w:style w:type="paragraph" w:customStyle="1" w:styleId="Standard">
    <w:name w:val="Standard"/>
    <w:rsid w:val="008C2707"/>
    <w:pPr>
      <w:widowControl w:val="0"/>
      <w:suppressAutoHyphens/>
      <w:autoSpaceDN w:val="0"/>
      <w:textAlignment w:val="baseline"/>
    </w:pPr>
    <w:rPr>
      <w:rFonts w:eastAsia="SimSun" w:cs="Mangal"/>
      <w:kern w:val="3"/>
      <w:sz w:val="24"/>
      <w:szCs w:val="24"/>
      <w:lang w:val="en-CA" w:eastAsia="zh-CN" w:bidi="hi-IN"/>
    </w:rPr>
  </w:style>
  <w:style w:type="paragraph" w:customStyle="1" w:styleId="PRT">
    <w:name w:val="PRT"/>
    <w:basedOn w:val="Standard"/>
    <w:rsid w:val="008C2707"/>
    <w:pPr>
      <w:keepNext/>
      <w:spacing w:before="480"/>
      <w:jc w:val="both"/>
      <w:outlineLvl w:val="0"/>
    </w:pPr>
  </w:style>
  <w:style w:type="paragraph" w:customStyle="1" w:styleId="ART">
    <w:name w:val="ART"/>
    <w:basedOn w:val="Standard"/>
    <w:rsid w:val="008C2707"/>
    <w:pPr>
      <w:keepNext/>
      <w:spacing w:before="480"/>
      <w:jc w:val="both"/>
      <w:outlineLvl w:val="3"/>
    </w:pPr>
  </w:style>
  <w:style w:type="paragraph" w:customStyle="1" w:styleId="PR1">
    <w:name w:val="PR1"/>
    <w:basedOn w:val="Standard"/>
    <w:rsid w:val="008C2707"/>
    <w:pPr>
      <w:spacing w:before="240"/>
      <w:jc w:val="both"/>
      <w:outlineLvl w:val="4"/>
    </w:pPr>
  </w:style>
  <w:style w:type="paragraph" w:customStyle="1" w:styleId="PR2">
    <w:name w:val="PR2"/>
    <w:basedOn w:val="Standard"/>
    <w:rsid w:val="008C2707"/>
    <w:pPr>
      <w:jc w:val="both"/>
      <w:outlineLvl w:val="5"/>
    </w:pPr>
  </w:style>
  <w:style w:type="paragraph" w:customStyle="1" w:styleId="PR3">
    <w:name w:val="PR3"/>
    <w:basedOn w:val="Standard"/>
    <w:rsid w:val="008C2707"/>
    <w:pPr>
      <w:jc w:val="both"/>
      <w:outlineLvl w:val="6"/>
    </w:pPr>
  </w:style>
  <w:style w:type="character" w:customStyle="1" w:styleId="NAM">
    <w:name w:val="NAM"/>
    <w:basedOn w:val="DefaultParagraphFont"/>
    <w:rsid w:val="008C2707"/>
  </w:style>
  <w:style w:type="numbering" w:customStyle="1" w:styleId="WWNum3">
    <w:name w:val="WWNum3"/>
    <w:basedOn w:val="NoList"/>
    <w:rsid w:val="008C2707"/>
    <w:pPr>
      <w:numPr>
        <w:numId w:val="23"/>
      </w:numPr>
    </w:pPr>
  </w:style>
  <w:style w:type="paragraph" w:customStyle="1" w:styleId="PR4">
    <w:name w:val="PR4"/>
    <w:basedOn w:val="Standard"/>
    <w:rsid w:val="008C2707"/>
    <w:pPr>
      <w:jc w:val="both"/>
      <w:outlineLvl w:val="7"/>
    </w:pPr>
  </w:style>
  <w:style w:type="paragraph" w:customStyle="1" w:styleId="PR5">
    <w:name w:val="PR5"/>
    <w:basedOn w:val="Standard"/>
    <w:rsid w:val="008C2707"/>
    <w:pPr>
      <w:jc w:val="both"/>
      <w:outlineLvl w:val="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hyperlink" Target="mailto:info@actionfloors.com" TargetMode="External"/><Relationship Id="rId4" Type="http://schemas.openxmlformats.org/officeDocument/2006/relationships/settings" Target="settings.xml"/><Relationship Id="rId9" Type="http://schemas.openxmlformats.org/officeDocument/2006/relationships/hyperlink" Target="mailto:info@actionfloors.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t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6B6CA73-CBBC-42F2-B48A-D052BBBAF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1785</Words>
  <Characters>10805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Action ProAir</vt:lpstr>
    </vt:vector>
  </TitlesOfParts>
  <Company>Action Floor Systems, LLC</Company>
  <LinksUpToDate>false</LinksUpToDate>
  <CharactersWithSpaces>12565</CharactersWithSpaces>
  <SharedDoc>false</SharedDoc>
  <HLinks>
    <vt:vector size="12" baseType="variant">
      <vt:variant>
        <vt:i4>4456522</vt:i4>
      </vt:variant>
      <vt:variant>
        <vt:i4>0</vt:i4>
      </vt:variant>
      <vt:variant>
        <vt:i4>0</vt:i4>
      </vt:variant>
      <vt:variant>
        <vt:i4>5</vt:i4>
      </vt:variant>
      <vt:variant>
        <vt:lpwstr>http://www.actionfloors.com/</vt:lpwstr>
      </vt:variant>
      <vt:variant>
        <vt:lpwstr/>
      </vt:variant>
      <vt:variant>
        <vt:i4>3211305</vt:i4>
      </vt:variant>
      <vt:variant>
        <vt:i4>-1</vt:i4>
      </vt:variant>
      <vt:variant>
        <vt:i4>2049</vt:i4>
      </vt:variant>
      <vt:variant>
        <vt:i4>1</vt:i4>
      </vt:variant>
      <vt:variant>
        <vt:lpwstr>Web Spec Cover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Specification 11 13 2008</dc:subject>
  <dc:creator>Ron Fenhaus</dc:creator>
  <cp:keywords/>
  <cp:lastModifiedBy>RaeAnn Hrudkaj</cp:lastModifiedBy>
  <cp:revision>2</cp:revision>
  <cp:lastPrinted>2016-12-14T14:41:00Z</cp:lastPrinted>
  <dcterms:created xsi:type="dcterms:W3CDTF">2016-12-27T22:39:00Z</dcterms:created>
  <dcterms:modified xsi:type="dcterms:W3CDTF">2016-12-27T22:39:00Z</dcterms:modified>
</cp:coreProperties>
</file>