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Action Herculan RT</w:t>
                            </w:r>
                            <w:r w:rsidR="009C638E" w:rsidRPr="009425DA">
                              <w:rPr>
                                <w:rFonts w:ascii="Arial" w:hAnsi="Arial" w:cs="Arial"/>
                                <w:i/>
                                <w:iCs/>
                                <w:color w:val="FFFFFF" w:themeColor="background1"/>
                                <w:sz w:val="72"/>
                                <w:szCs w:val="72"/>
                              </w:rPr>
                              <w:t xml:space="preserve"> 800</w:t>
                            </w:r>
                            <w:r w:rsidRPr="009425DA">
                              <w:rPr>
                                <w:rFonts w:ascii="Arial" w:hAnsi="Arial" w:cs="Arial"/>
                                <w:i/>
                                <w:iCs/>
                                <w:color w:val="FFFFFF" w:themeColor="background1"/>
                                <w:sz w:val="56"/>
                                <w:szCs w:val="56"/>
                              </w:rPr>
                              <w:t xml:space="preserve"> re-top</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9425DA">
                      <w:pPr>
                        <w:rPr>
                          <w:rFonts w:ascii="Arial" w:hAnsi="Arial" w:cs="Arial"/>
                          <w:i/>
                          <w:iCs/>
                          <w:color w:val="FFFFFF" w:themeColor="background1"/>
                          <w:sz w:val="72"/>
                          <w:szCs w:val="72"/>
                        </w:rPr>
                      </w:pPr>
                      <w:r w:rsidRPr="009425DA">
                        <w:rPr>
                          <w:rFonts w:ascii="Arial" w:hAnsi="Arial" w:cs="Arial"/>
                          <w:i/>
                          <w:iCs/>
                          <w:color w:val="FFFFFF" w:themeColor="background1"/>
                          <w:sz w:val="72"/>
                          <w:szCs w:val="72"/>
                        </w:rPr>
                        <w:t>Action Herculan RT</w:t>
                      </w:r>
                      <w:r w:rsidR="009C638E" w:rsidRPr="009425DA">
                        <w:rPr>
                          <w:rFonts w:ascii="Arial" w:hAnsi="Arial" w:cs="Arial"/>
                          <w:i/>
                          <w:iCs/>
                          <w:color w:val="FFFFFF" w:themeColor="background1"/>
                          <w:sz w:val="72"/>
                          <w:szCs w:val="72"/>
                        </w:rPr>
                        <w:t xml:space="preserve"> 800</w:t>
                      </w:r>
                      <w:r w:rsidRPr="009425DA">
                        <w:rPr>
                          <w:rFonts w:ascii="Arial" w:hAnsi="Arial" w:cs="Arial"/>
                          <w:i/>
                          <w:iCs/>
                          <w:color w:val="FFFFFF" w:themeColor="background1"/>
                          <w:sz w:val="56"/>
                          <w:szCs w:val="56"/>
                        </w:rPr>
                        <w:t xml:space="preserve"> re-top</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9425DA" w:rsidP="00821A94">
      <w:pPr>
        <w:rPr>
          <w:rFonts w:ascii="Times New Roman" w:hAnsi="Times New Roman" w:cs="Times New Roman"/>
          <w:b/>
        </w:rPr>
      </w:pPr>
      <w:r>
        <w:rPr>
          <w:rFonts w:ascii="Times New Roman" w:hAnsi="Times New Roman" w:cs="Times New Roman"/>
          <w:b/>
          <w:color w:val="E36C0A"/>
          <w:spacing w:val="-3"/>
          <w:u w:val="single"/>
        </w:rPr>
        <w:lastRenderedPageBreak/>
        <w:t>HERCULAN RT 800 1.5mm</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9425DA" w:rsidP="00821A94">
      <w:pPr>
        <w:pStyle w:val="BodyTextIndent"/>
        <w:numPr>
          <w:ilvl w:val="0"/>
          <w:numId w:val="24"/>
        </w:numPr>
      </w:pPr>
      <w:r w:rsidRPr="00C137BD">
        <w:t>A multipurpose Re-Topping floor system comprised of two-component polyurethane surface that is field applied in a seamless monolithic application</w:t>
      </w:r>
      <w:r>
        <w:t xml:space="preserve"> </w:t>
      </w:r>
      <w:r w:rsidR="00266D79">
        <w:t>Total system profile h</w:t>
      </w:r>
      <w:r>
        <w:t>eight 1.5</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lastRenderedPageBreak/>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 xml:space="preserve">Conforms to the CDPH/EHLB Standard Method v1.1-2010 (California Section 01350), effective January 1, </w:t>
      </w:r>
      <w:r w:rsidRPr="006147ED">
        <w:rPr>
          <w:rFonts w:ascii="Times New Roman" w:hAnsi="Times New Roman" w:cs="Times New Roman"/>
        </w:rPr>
        <w:lastRenderedPageBreak/>
        <w:t>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 xml:space="preserve">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w:t>
      </w:r>
      <w:r w:rsidRPr="00821A94">
        <w:rPr>
          <w:rFonts w:ascii="Times New Roman" w:hAnsi="Times New Roman" w:cs="Times New Roman"/>
        </w:rPr>
        <w:lastRenderedPageBreak/>
        <w:t>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 xml:space="preserve">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w:t>
      </w:r>
      <w:r w:rsidRPr="00821A94">
        <w:rPr>
          <w:rFonts w:ascii="Times New Roman" w:hAnsi="Times New Roman" w:cs="Times New Roman"/>
        </w:rPr>
        <w:lastRenderedPageBreak/>
        <w:t>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lastRenderedPageBreak/>
        <w:t>Adhere to all MSDS requirements for materials. Protect all persons from exposure to hazardous materials.</w:t>
      </w:r>
    </w:p>
    <w:p w:rsidR="00615FC2" w:rsidRDefault="00D0462A"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Herculan RT 800</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lastRenderedPageBreak/>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xml:space="preserve">:  The flooring installer “Installer” warrants that the installation of the </w:t>
      </w:r>
      <w:r w:rsidRPr="00F34BAD">
        <w:rPr>
          <w:rFonts w:ascii="Times New Roman" w:hAnsi="Times New Roman" w:cs="Times New Roman"/>
          <w:color w:val="auto"/>
          <w:sz w:val="24"/>
          <w:szCs w:val="24"/>
        </w:rPr>
        <w:lastRenderedPageBreak/>
        <w:t>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 xml:space="preserve">This warranty does not cover damage caused by fire, winds, floods, chemicals, or other abuse, or by failure of other contractors to adhere to specifications, or neglect of reasonable precautions to provide adequate ventilation </w:t>
      </w:r>
      <w:r w:rsidRPr="00F34BAD">
        <w:rPr>
          <w:rFonts w:ascii="Times New Roman" w:hAnsi="Times New Roman" w:cs="Times New Roman"/>
        </w:rPr>
        <w:lastRenderedPageBreak/>
        <w:t>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9425DA" w:rsidRDefault="00821A94" w:rsidP="009425DA">
      <w:pPr>
        <w:widowControl/>
        <w:numPr>
          <w:ilvl w:val="0"/>
          <w:numId w:val="28"/>
        </w:numPr>
        <w:rPr>
          <w:rFonts w:ascii="Times New Roman" w:hAnsi="Times New Roman" w:cs="Times New Roman"/>
        </w:rPr>
      </w:pPr>
      <w:r w:rsidRPr="00821A94">
        <w:rPr>
          <w:rFonts w:ascii="Times New Roman" w:hAnsi="Times New Roman" w:cs="Times New Roman"/>
        </w:rPr>
        <w:lastRenderedPageBreak/>
        <w:t>All polyurethane components shall be supplied by Action Floor Systems, LLC.</w:t>
      </w:r>
    </w:p>
    <w:p w:rsidR="00615FC2" w:rsidRPr="009425DA" w:rsidRDefault="00D0462A" w:rsidP="00615FC2">
      <w:pPr>
        <w:widowControl/>
        <w:numPr>
          <w:ilvl w:val="0"/>
          <w:numId w:val="28"/>
        </w:numPr>
        <w:rPr>
          <w:rFonts w:ascii="Times New Roman" w:hAnsi="Times New Roman" w:cs="Times New Roman"/>
        </w:rPr>
      </w:pPr>
      <w:r>
        <w:rPr>
          <w:rFonts w:ascii="Times New Roman" w:hAnsi="Times New Roman" w:cs="Times New Roman"/>
        </w:rPr>
        <w:t xml:space="preserve">Action </w:t>
      </w:r>
      <w:r w:rsidR="00C57F20">
        <w:rPr>
          <w:rFonts w:ascii="Times New Roman" w:hAnsi="Times New Roman" w:cs="Times New Roman"/>
        </w:rPr>
        <w:t>H</w:t>
      </w:r>
      <w:r>
        <w:rPr>
          <w:rFonts w:ascii="Times New Roman" w:hAnsi="Times New Roman" w:cs="Times New Roman"/>
        </w:rPr>
        <w:t>erculan Trowel Coat</w:t>
      </w:r>
      <w:r w:rsidR="00C57F20">
        <w:rPr>
          <w:rFonts w:ascii="Times New Roman" w:hAnsi="Times New Roman" w:cs="Times New Roman"/>
        </w:rPr>
        <w:t xml:space="preserve"> (EX 800</w:t>
      </w:r>
      <w:r w:rsidR="00821A94" w:rsidRPr="00821A94">
        <w:rPr>
          <w:rFonts w:ascii="Times New Roman" w:hAnsi="Times New Roman" w:cs="Times New Roman"/>
        </w:rPr>
        <w:t>) two-component, pigmented, self-leveling polyurethane compound applied monolit</w:t>
      </w:r>
      <w:r w:rsidR="00AE461A">
        <w:rPr>
          <w:rFonts w:ascii="Times New Roman" w:hAnsi="Times New Roman" w:cs="Times New Roman"/>
        </w:rPr>
        <w:t>hically over the base mat to a 2</w:t>
      </w:r>
      <w:r w:rsidR="00821A94" w:rsidRPr="00821A94">
        <w:rPr>
          <w:rFonts w:ascii="Times New Roman" w:hAnsi="Times New Roman" w:cs="Times New Roman"/>
        </w:rPr>
        <w:t>mm thickness. Color to be manufacturer’s standard color.</w:t>
      </w:r>
    </w:p>
    <w:p w:rsidR="00821A94" w:rsidRPr="00821A94" w:rsidRDefault="00D0462A" w:rsidP="00821A94">
      <w:pPr>
        <w:widowControl/>
        <w:numPr>
          <w:ilvl w:val="0"/>
          <w:numId w:val="28"/>
        </w:numPr>
        <w:rPr>
          <w:rFonts w:ascii="Times New Roman" w:hAnsi="Times New Roman" w:cs="Times New Roman"/>
        </w:rPr>
      </w:pPr>
      <w:r>
        <w:rPr>
          <w:rFonts w:ascii="Times New Roman" w:hAnsi="Times New Roman" w:cs="Times New Roman"/>
        </w:rPr>
        <w:t>Action Herculan Color Coat</w:t>
      </w:r>
      <w:r w:rsidR="00821A94" w:rsidRPr="00821A94">
        <w:rPr>
          <w:rFonts w:ascii="Times New Roman" w:hAnsi="Times New Roman" w:cs="Times New Roman"/>
        </w:rPr>
        <w:t xml:space="preserve">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w:t>
      </w:r>
      <w:r w:rsidR="00D0462A">
        <w:rPr>
          <w:rFonts w:ascii="Times New Roman" w:hAnsi="Times New Roman" w:cs="Times New Roman"/>
        </w:rPr>
        <w:t>ame line paint shall be Action Herculan</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lastRenderedPageBreak/>
        <w:t>Optional base (specify or delete). Vinyl wall base; 4” high, select from standard colors.</w:t>
      </w:r>
    </w:p>
    <w:p w:rsidR="00821A94"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9425DA" w:rsidRDefault="009425DA" w:rsidP="009425DA">
      <w:pPr>
        <w:widowControl/>
        <w:rPr>
          <w:rFonts w:ascii="Times New Roman" w:hAnsi="Times New Roman" w:cs="Times New Roman"/>
        </w:rPr>
      </w:pPr>
    </w:p>
    <w:p w:rsidR="009425DA" w:rsidRDefault="009425DA" w:rsidP="009425DA">
      <w:pPr>
        <w:widowControl/>
        <w:rPr>
          <w:rFonts w:ascii="Times New Roman" w:hAnsi="Times New Roman" w:cs="Times New Roman"/>
        </w:rPr>
      </w:pPr>
    </w:p>
    <w:p w:rsidR="009425DA" w:rsidRDefault="009425D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9425DA" w:rsidRDefault="009425D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9425DA" w:rsidRDefault="00D0462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Herculan RT 800</w:t>
      </w:r>
    </w:p>
    <w:p w:rsidR="009425DA" w:rsidRPr="00615FC2" w:rsidRDefault="009425DA" w:rsidP="009425D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9425DA" w:rsidRPr="00CC0FA9" w:rsidRDefault="009425DA" w:rsidP="009425DA">
      <w:pPr>
        <w:widowControl/>
        <w:rPr>
          <w:rFonts w:ascii="Times New Roman" w:hAnsi="Times New Roman" w:cs="Times New Roman"/>
        </w:rPr>
      </w:pPr>
    </w:p>
    <w:p w:rsidR="006063A2" w:rsidRPr="009425DA"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lastRenderedPageBreak/>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lastRenderedPageBreak/>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w:t>
      </w:r>
      <w:r w:rsidRPr="006147ED">
        <w:rPr>
          <w:rFonts w:ascii="Times New Roman" w:hAnsi="Times New Roman" w:cs="Times New Roman"/>
        </w:rPr>
        <w:lastRenderedPageBreak/>
        <w:t xml:space="preserve">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9425DA" w:rsidRDefault="009425DA" w:rsidP="009425DA">
      <w:pPr>
        <w:widowControl/>
        <w:numPr>
          <w:ilvl w:val="0"/>
          <w:numId w:val="31"/>
        </w:numPr>
        <w:rPr>
          <w:rFonts w:ascii="Times New Roman" w:hAnsi="Times New Roman" w:cs="Times New Roman"/>
        </w:rPr>
      </w:pPr>
      <w:r>
        <w:rPr>
          <w:rFonts w:ascii="Times New Roman" w:hAnsi="Times New Roman" w:cs="Times New Roman"/>
        </w:rPr>
        <w:t>Inspect existing surface</w:t>
      </w:r>
      <w:r w:rsidR="00821A94" w:rsidRPr="00821A94">
        <w:rPr>
          <w:rFonts w:ascii="Times New Roman" w:hAnsi="Times New Roman" w:cs="Times New Roman"/>
        </w:rPr>
        <w:t xml:space="preserve">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9425DA">
        <w:rPr>
          <w:rFonts w:ascii="Times New Roman" w:hAnsi="Times New Roman" w:cs="Times New Roman"/>
        </w:rPr>
        <w:t>/owner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Default="009425DA" w:rsidP="009425DA">
      <w:pPr>
        <w:widowControl/>
        <w:numPr>
          <w:ilvl w:val="0"/>
          <w:numId w:val="29"/>
        </w:numPr>
        <w:rPr>
          <w:rFonts w:ascii="Times New Roman" w:hAnsi="Times New Roman" w:cs="Times New Roman"/>
        </w:rPr>
      </w:pPr>
      <w:r>
        <w:rPr>
          <w:rFonts w:ascii="Times New Roman" w:hAnsi="Times New Roman" w:cs="Times New Roman"/>
        </w:rPr>
        <w:t>Existing surface</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w:t>
      </w:r>
      <w:r w:rsidR="00D0462A">
        <w:rPr>
          <w:rFonts w:ascii="Times New Roman" w:hAnsi="Times New Roman" w:cs="Times New Roman"/>
        </w:rPr>
        <w:t xml:space="preserve"> Action Herculan</w:t>
      </w:r>
      <w:r w:rsidR="00821A94" w:rsidRPr="00821A94">
        <w:rPr>
          <w:rFonts w:ascii="Times New Roman" w:hAnsi="Times New Roman" w:cs="Times New Roman"/>
        </w:rPr>
        <w:t xml:space="preserve"> material bonding to the concrete or the overall installation (refer to 1.03 Working Conditions).</w:t>
      </w:r>
    </w:p>
    <w:p w:rsidR="00821A94" w:rsidRPr="00D0462A" w:rsidRDefault="00D0462A" w:rsidP="009425DA">
      <w:pPr>
        <w:widowControl/>
        <w:numPr>
          <w:ilvl w:val="0"/>
          <w:numId w:val="29"/>
        </w:numPr>
        <w:rPr>
          <w:rFonts w:ascii="Times New Roman" w:hAnsi="Times New Roman" w:cs="Times New Roman"/>
        </w:rPr>
      </w:pPr>
      <w:r w:rsidRPr="00C137BD">
        <w:rPr>
          <w:rFonts w:ascii="Times New Roman" w:hAnsi="Times New Roman" w:cs="Times New Roman"/>
        </w:rPr>
        <w:t>The flooring contractor shall prepare the existing urethane floor, repaired, cleaned and ab</w:t>
      </w:r>
      <w:r>
        <w:rPr>
          <w:rFonts w:ascii="Times New Roman" w:hAnsi="Times New Roman" w:cs="Times New Roman"/>
        </w:rPr>
        <w:t>raded the surface for the RT 800</w:t>
      </w:r>
      <w:r w:rsidRPr="00C137BD">
        <w:rPr>
          <w:rFonts w:ascii="Times New Roman" w:hAnsi="Times New Roman" w:cs="Times New Roman"/>
        </w:rPr>
        <w:t xml:space="preserve"> installation per installation instructions.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 xml:space="preserve">Thoroughly mix two-component trowel coat. Apply mixed material using recommended notched trowel, or </w:t>
      </w:r>
      <w:r w:rsidRPr="00821A94">
        <w:rPr>
          <w:rFonts w:ascii="Times New Roman" w:hAnsi="Times New Roman" w:cs="Times New Roman"/>
        </w:rPr>
        <w:lastRenderedPageBreak/>
        <w:t>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 xml:space="preserve">int be </w:t>
      </w:r>
      <w:r w:rsidR="00CC0FA9">
        <w:rPr>
          <w:rFonts w:ascii="Times New Roman" w:hAnsi="Times New Roman" w:cs="Times New Roman"/>
        </w:rPr>
        <w:lastRenderedPageBreak/>
        <w:t>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D0462A" w:rsidRDefault="00D0462A" w:rsidP="00D0462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Herculan RT 800</w:t>
      </w:r>
    </w:p>
    <w:p w:rsidR="00D0462A" w:rsidRPr="00615FC2" w:rsidRDefault="00D0462A" w:rsidP="00D0462A">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D0462A" w:rsidRDefault="00D0462A" w:rsidP="00D0462A">
      <w:pPr>
        <w:widowControl/>
        <w:rPr>
          <w:rFonts w:ascii="Times New Roman" w:hAnsi="Times New Roman" w:cs="Times New Roman"/>
        </w:rPr>
      </w:pPr>
    </w:p>
    <w:p w:rsidR="00D0462A" w:rsidRPr="00821A94" w:rsidRDefault="00D0462A" w:rsidP="00D0462A">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lastRenderedPageBreak/>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lastRenderedPageBreak/>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 xml:space="preserve">IT IS THE POLICY OF ACTION FLOOR SYSTEMS, LLC. TO CONTINUALLY UPDATE AND IMPROVE OUR PRODUCT LINES.  THEREFORE, WE RESERVE THE RIGHT TO CHANGE, MODIFY OR DISCONTINUE </w:t>
      </w:r>
      <w:r w:rsidRPr="00821A94">
        <w:rPr>
          <w:rFonts w:ascii="Times New Roman" w:hAnsi="Times New Roman" w:cs="Times New Roman"/>
        </w:rPr>
        <w:lastRenderedPageBreak/>
        <w:t>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A4F33"/>
    <w:rsid w:val="001F3104"/>
    <w:rsid w:val="0023207E"/>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425DA"/>
    <w:rsid w:val="009839AA"/>
    <w:rsid w:val="00983FEA"/>
    <w:rsid w:val="00986D04"/>
    <w:rsid w:val="009B152B"/>
    <w:rsid w:val="009C0CE1"/>
    <w:rsid w:val="009C638E"/>
    <w:rsid w:val="009D7A7A"/>
    <w:rsid w:val="009F4DD2"/>
    <w:rsid w:val="009F5FFE"/>
    <w:rsid w:val="00A02600"/>
    <w:rsid w:val="00A05FB8"/>
    <w:rsid w:val="00A83F00"/>
    <w:rsid w:val="00AB1BCF"/>
    <w:rsid w:val="00AB60E2"/>
    <w:rsid w:val="00AE461A"/>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0462A"/>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DE7832-7DAB-46BA-9831-FF3C5AF42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1</TotalTime>
  <Pages>5</Pages>
  <Words>1374</Words>
  <Characters>7542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8899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RaeAnn Hrudkaj</cp:lastModifiedBy>
  <cp:revision>2</cp:revision>
  <cp:lastPrinted>2017-01-05T16:33:00Z</cp:lastPrinted>
  <dcterms:created xsi:type="dcterms:W3CDTF">2018-12-18T16:00:00Z</dcterms:created>
  <dcterms:modified xsi:type="dcterms:W3CDTF">2018-12-18T16:00:00Z</dcterms:modified>
</cp:coreProperties>
</file>